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0FF" w:rsidRDefault="00F84471" w:rsidP="001A5EDC">
      <w:pPr>
        <w:pStyle w:val="Default"/>
        <w:spacing w:before="120" w:after="120"/>
        <w:ind w:left="284"/>
        <w:jc w:val="center"/>
        <w:rPr>
          <w:rFonts w:ascii="Times New Roman" w:hAnsi="Times New Roman" w:cs="Times New Roman"/>
          <w:b/>
          <w:bCs/>
        </w:rPr>
      </w:pPr>
      <w:r w:rsidRPr="00084961">
        <w:rPr>
          <w:rFonts w:ascii="Times New Roman" w:hAnsi="Times New Roman" w:cs="Times New Roman"/>
          <w:b/>
          <w:bCs/>
        </w:rPr>
        <w:t>T.C.</w:t>
      </w:r>
      <w:r w:rsidR="00E447A0">
        <w:rPr>
          <w:rFonts w:ascii="Times New Roman" w:hAnsi="Times New Roman" w:cs="Times New Roman"/>
          <w:b/>
          <w:bCs/>
        </w:rPr>
        <w:t xml:space="preserve"> </w:t>
      </w:r>
      <w:r w:rsidR="003560FF" w:rsidRPr="00084961">
        <w:rPr>
          <w:rFonts w:ascii="Times New Roman" w:hAnsi="Times New Roman" w:cs="Times New Roman"/>
          <w:b/>
          <w:bCs/>
        </w:rPr>
        <w:t xml:space="preserve">AFYON KOCATEPE </w:t>
      </w:r>
      <w:r w:rsidR="00F94509" w:rsidRPr="00084961">
        <w:rPr>
          <w:rFonts w:ascii="Times New Roman" w:hAnsi="Times New Roman" w:cs="Times New Roman"/>
          <w:b/>
          <w:bCs/>
        </w:rPr>
        <w:t xml:space="preserve">ÜNİVERSİTESİ </w:t>
      </w:r>
      <w:r w:rsidR="00F94509">
        <w:rPr>
          <w:rFonts w:ascii="Times New Roman" w:hAnsi="Times New Roman" w:cs="Times New Roman"/>
          <w:b/>
          <w:bCs/>
        </w:rPr>
        <w:t>TURİZM</w:t>
      </w:r>
      <w:r w:rsidR="003560FF" w:rsidRPr="00084961">
        <w:rPr>
          <w:rFonts w:ascii="Times New Roman" w:hAnsi="Times New Roman" w:cs="Times New Roman"/>
          <w:b/>
          <w:bCs/>
        </w:rPr>
        <w:t xml:space="preserve"> FAKÜLTESİ</w:t>
      </w:r>
    </w:p>
    <w:p w:rsidR="00E447A0" w:rsidRPr="00084961" w:rsidRDefault="00E447A0" w:rsidP="001A5EDC">
      <w:pPr>
        <w:pStyle w:val="Default"/>
        <w:spacing w:before="120" w:after="120"/>
        <w:ind w:left="284"/>
        <w:jc w:val="center"/>
        <w:rPr>
          <w:rFonts w:ascii="Times New Roman" w:hAnsi="Times New Roman" w:cs="Times New Roman"/>
          <w:b/>
          <w:bCs/>
        </w:rPr>
      </w:pPr>
      <w:r>
        <w:rPr>
          <w:rFonts w:ascii="Times New Roman" w:hAnsi="Times New Roman" w:cs="Times New Roman"/>
          <w:b/>
          <w:bCs/>
        </w:rPr>
        <w:t>İLE</w:t>
      </w:r>
    </w:p>
    <w:p w:rsidR="00E447A0" w:rsidRDefault="00E447A0" w:rsidP="001A5EDC">
      <w:pPr>
        <w:pStyle w:val="Default"/>
        <w:spacing w:before="120" w:after="120"/>
        <w:ind w:left="284"/>
        <w:jc w:val="center"/>
        <w:rPr>
          <w:rFonts w:ascii="Times New Roman" w:hAnsi="Times New Roman" w:cs="Times New Roman"/>
          <w:b/>
          <w:bCs/>
        </w:rPr>
      </w:pPr>
      <w:r>
        <w:rPr>
          <w:rFonts w:ascii="Times New Roman" w:hAnsi="Times New Roman" w:cs="Times New Roman"/>
          <w:b/>
          <w:bCs/>
        </w:rPr>
        <w:t>…………………..…………………………………………………………….</w:t>
      </w:r>
    </w:p>
    <w:p w:rsidR="00E447A0" w:rsidRDefault="00E447A0" w:rsidP="001A5EDC">
      <w:pPr>
        <w:pStyle w:val="Default"/>
        <w:spacing w:before="120" w:after="120"/>
        <w:ind w:left="284"/>
        <w:jc w:val="center"/>
        <w:rPr>
          <w:rFonts w:ascii="Times New Roman" w:hAnsi="Times New Roman" w:cs="Times New Roman"/>
          <w:b/>
          <w:bCs/>
        </w:rPr>
      </w:pPr>
      <w:r>
        <w:rPr>
          <w:rFonts w:ascii="Times New Roman" w:hAnsi="Times New Roman" w:cs="Times New Roman"/>
          <w:b/>
          <w:bCs/>
        </w:rPr>
        <w:t>ARASINDA</w:t>
      </w:r>
    </w:p>
    <w:p w:rsidR="00A83F7D" w:rsidRDefault="0009468C" w:rsidP="001A5EDC">
      <w:pPr>
        <w:pStyle w:val="Default"/>
        <w:spacing w:before="120" w:after="120"/>
        <w:ind w:left="284"/>
        <w:jc w:val="center"/>
        <w:rPr>
          <w:rFonts w:ascii="Times New Roman" w:hAnsi="Times New Roman" w:cs="Times New Roman"/>
          <w:b/>
          <w:bCs/>
        </w:rPr>
      </w:pPr>
      <w:r w:rsidRPr="00084961">
        <w:rPr>
          <w:rFonts w:ascii="Times New Roman" w:hAnsi="Times New Roman" w:cs="Times New Roman"/>
          <w:b/>
          <w:bCs/>
        </w:rPr>
        <w:t xml:space="preserve">İŞLETMEDE MESLEKİ </w:t>
      </w:r>
      <w:r w:rsidR="00B67526" w:rsidRPr="00084961">
        <w:rPr>
          <w:rFonts w:ascii="Times New Roman" w:hAnsi="Times New Roman" w:cs="Times New Roman"/>
          <w:b/>
          <w:bCs/>
        </w:rPr>
        <w:t xml:space="preserve">EĞİTİM </w:t>
      </w:r>
      <w:r w:rsidR="00E447A0">
        <w:rPr>
          <w:rFonts w:ascii="Times New Roman" w:hAnsi="Times New Roman" w:cs="Times New Roman"/>
          <w:b/>
          <w:bCs/>
        </w:rPr>
        <w:t xml:space="preserve">İŞBİRLİĞİ </w:t>
      </w:r>
      <w:r w:rsidR="00A83F7D" w:rsidRPr="00084961">
        <w:rPr>
          <w:rFonts w:ascii="Times New Roman" w:hAnsi="Times New Roman" w:cs="Times New Roman"/>
          <w:b/>
          <w:bCs/>
        </w:rPr>
        <w:t>PROTOKOLÜ</w:t>
      </w:r>
    </w:p>
    <w:p w:rsidR="00643A13" w:rsidRPr="00084961" w:rsidRDefault="00A83F7D" w:rsidP="001A5EDC">
      <w:pPr>
        <w:pStyle w:val="Default"/>
        <w:spacing w:before="120" w:after="120"/>
        <w:ind w:left="284"/>
        <w:jc w:val="both"/>
        <w:rPr>
          <w:rFonts w:ascii="Times New Roman" w:hAnsi="Times New Roman" w:cs="Times New Roman"/>
        </w:rPr>
      </w:pPr>
      <w:r w:rsidRPr="00084961">
        <w:rPr>
          <w:rFonts w:ascii="Times New Roman" w:hAnsi="Times New Roman" w:cs="Times New Roman"/>
          <w:b/>
          <w:bCs/>
        </w:rPr>
        <w:t xml:space="preserve"> </w:t>
      </w:r>
    </w:p>
    <w:tbl>
      <w:tblPr>
        <w:tblStyle w:val="TabloKlavuzu"/>
        <w:tblW w:w="0" w:type="auto"/>
        <w:tblInd w:w="2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643A13" w:rsidRPr="00084961" w:rsidTr="00E447A0">
        <w:tc>
          <w:tcPr>
            <w:tcW w:w="9912" w:type="dxa"/>
          </w:tcPr>
          <w:p w:rsidR="00971307" w:rsidRPr="00E447A0" w:rsidRDefault="00287C1A" w:rsidP="001A5EDC">
            <w:pPr>
              <w:pStyle w:val="Default"/>
              <w:spacing w:before="120" w:after="120"/>
              <w:jc w:val="both"/>
              <w:rPr>
                <w:rFonts w:ascii="Times New Roman" w:hAnsi="Times New Roman" w:cs="Times New Roman"/>
                <w:b/>
                <w:bCs/>
                <w:u w:val="single"/>
              </w:rPr>
            </w:pPr>
            <w:r w:rsidRPr="00084961">
              <w:rPr>
                <w:rFonts w:ascii="Times New Roman" w:hAnsi="Times New Roman" w:cs="Times New Roman"/>
                <w:b/>
                <w:bCs/>
              </w:rPr>
              <w:t>MADDE 1</w:t>
            </w:r>
            <w:r w:rsidRPr="00E447A0">
              <w:rPr>
                <w:rFonts w:ascii="Times New Roman" w:hAnsi="Times New Roman" w:cs="Times New Roman"/>
                <w:bCs/>
              </w:rPr>
              <w:t xml:space="preserve">: </w:t>
            </w:r>
            <w:r w:rsidRPr="00287C1A">
              <w:rPr>
                <w:rFonts w:ascii="Times New Roman" w:hAnsi="Times New Roman" w:cs="Times New Roman"/>
                <w:b/>
                <w:bCs/>
              </w:rPr>
              <w:t>TARAFLAR</w:t>
            </w:r>
          </w:p>
          <w:p w:rsidR="00971307" w:rsidRPr="00E447A0" w:rsidRDefault="00971307" w:rsidP="001A5EDC">
            <w:pPr>
              <w:pStyle w:val="Default"/>
              <w:numPr>
                <w:ilvl w:val="0"/>
                <w:numId w:val="2"/>
              </w:numPr>
              <w:spacing w:before="120" w:after="120"/>
              <w:jc w:val="both"/>
            </w:pPr>
            <w:r w:rsidRPr="00E447A0">
              <w:rPr>
                <w:rFonts w:ascii="Times New Roman" w:hAnsi="Times New Roman" w:cs="Times New Roman"/>
                <w:bCs/>
              </w:rPr>
              <w:t>İşbu protokolün tarafları Afyon Kocatepe Üniversitesi Turizm Fakültes</w:t>
            </w:r>
            <w:r w:rsidR="00E447A0" w:rsidRPr="00E447A0">
              <w:rPr>
                <w:rFonts w:ascii="Times New Roman" w:hAnsi="Times New Roman" w:cs="Times New Roman"/>
                <w:bCs/>
              </w:rPr>
              <w:t>i ile ……………………………………</w:t>
            </w:r>
            <w:r w:rsidR="00434683">
              <w:rPr>
                <w:rFonts w:ascii="Times New Roman" w:hAnsi="Times New Roman" w:cs="Times New Roman"/>
                <w:bCs/>
              </w:rPr>
              <w:t>………………………………….</w:t>
            </w:r>
            <w:r w:rsidR="00E447A0" w:rsidRPr="00E447A0">
              <w:rPr>
                <w:rFonts w:ascii="Times New Roman" w:hAnsi="Times New Roman" w:cs="Times New Roman"/>
                <w:bCs/>
              </w:rPr>
              <w:t xml:space="preserve">…………….. </w:t>
            </w:r>
            <w:r w:rsidR="00434683">
              <w:rPr>
                <w:rFonts w:ascii="Times New Roman" w:hAnsi="Times New Roman" w:cs="Times New Roman"/>
                <w:bCs/>
              </w:rPr>
              <w:t>i</w:t>
            </w:r>
            <w:r w:rsidR="00E447A0" w:rsidRPr="00E447A0">
              <w:rPr>
                <w:rFonts w:ascii="Times New Roman" w:hAnsi="Times New Roman" w:cs="Times New Roman"/>
                <w:bCs/>
              </w:rPr>
              <w:t>şletmesidir.</w:t>
            </w:r>
          </w:p>
          <w:p w:rsidR="00643A13" w:rsidRPr="00084961" w:rsidRDefault="00287C1A" w:rsidP="001A5EDC">
            <w:pPr>
              <w:pStyle w:val="Default"/>
              <w:spacing w:before="120" w:after="120"/>
              <w:jc w:val="both"/>
              <w:rPr>
                <w:rFonts w:ascii="Times New Roman" w:hAnsi="Times New Roman" w:cs="Times New Roman"/>
                <w:u w:val="single"/>
              </w:rPr>
            </w:pPr>
            <w:r w:rsidRPr="00084961">
              <w:rPr>
                <w:rFonts w:ascii="Times New Roman" w:hAnsi="Times New Roman" w:cs="Times New Roman"/>
                <w:b/>
                <w:bCs/>
              </w:rPr>
              <w:t xml:space="preserve">MADDE 2: </w:t>
            </w:r>
            <w:r w:rsidRPr="00287C1A">
              <w:rPr>
                <w:rFonts w:ascii="Times New Roman" w:hAnsi="Times New Roman" w:cs="Times New Roman"/>
                <w:b/>
                <w:bCs/>
              </w:rPr>
              <w:t>AMAÇ</w:t>
            </w:r>
          </w:p>
          <w:p w:rsidR="00643A13" w:rsidRPr="00084961" w:rsidRDefault="00434683" w:rsidP="001A5EDC">
            <w:pPr>
              <w:pStyle w:val="Default"/>
              <w:numPr>
                <w:ilvl w:val="0"/>
                <w:numId w:val="1"/>
              </w:numPr>
              <w:spacing w:before="120" w:after="120"/>
              <w:jc w:val="both"/>
              <w:rPr>
                <w:rFonts w:ascii="Times New Roman" w:hAnsi="Times New Roman" w:cs="Times New Roman"/>
              </w:rPr>
            </w:pPr>
            <w:r>
              <w:rPr>
                <w:rFonts w:ascii="Times New Roman" w:hAnsi="Times New Roman" w:cs="Times New Roman"/>
                <w:bCs/>
              </w:rPr>
              <w:t xml:space="preserve">İşbu protokolün amacı, </w:t>
            </w:r>
            <w:r w:rsidRPr="00084961">
              <w:rPr>
                <w:rFonts w:ascii="Times New Roman" w:hAnsi="Times New Roman" w:cs="Times New Roman"/>
              </w:rPr>
              <w:t xml:space="preserve">Afyon Kocatepe Üniversitesi Turizm </w:t>
            </w:r>
            <w:r w:rsidRPr="00E447A0">
              <w:rPr>
                <w:rFonts w:ascii="Times New Roman" w:hAnsi="Times New Roman" w:cs="Times New Roman"/>
              </w:rPr>
              <w:t xml:space="preserve">Fakültesi bünyesindeki </w:t>
            </w:r>
            <w:r w:rsidR="009E1E89">
              <w:rPr>
                <w:rFonts w:ascii="Times New Roman" w:hAnsi="Times New Roman" w:cs="Times New Roman"/>
              </w:rPr>
              <w:t xml:space="preserve">Turizm İşletmeciliği ile Gastronomi ve Mutfak Sanatları </w:t>
            </w:r>
            <w:r w:rsidRPr="00E447A0">
              <w:rPr>
                <w:rFonts w:ascii="Times New Roman" w:hAnsi="Times New Roman" w:cs="Times New Roman"/>
              </w:rPr>
              <w:t>programlar</w:t>
            </w:r>
            <w:r w:rsidR="009E1E89">
              <w:rPr>
                <w:rFonts w:ascii="Times New Roman" w:hAnsi="Times New Roman" w:cs="Times New Roman"/>
              </w:rPr>
              <w:t>ın</w:t>
            </w:r>
            <w:r w:rsidRPr="00E447A0">
              <w:rPr>
                <w:rFonts w:ascii="Times New Roman" w:hAnsi="Times New Roman" w:cs="Times New Roman"/>
              </w:rPr>
              <w:t xml:space="preserve">da öğrenim gören öğrencilerin </w:t>
            </w:r>
            <w:r w:rsidR="00643A13" w:rsidRPr="00084961">
              <w:rPr>
                <w:rFonts w:ascii="Times New Roman" w:hAnsi="Times New Roman" w:cs="Times New Roman"/>
              </w:rPr>
              <w:t>eğitim-öğretim programlarında yer alan konuları</w:t>
            </w:r>
            <w:r>
              <w:rPr>
                <w:rFonts w:ascii="Times New Roman" w:hAnsi="Times New Roman" w:cs="Times New Roman"/>
              </w:rPr>
              <w:t>,</w:t>
            </w:r>
            <w:r w:rsidR="00643A13" w:rsidRPr="00084961">
              <w:rPr>
                <w:rFonts w:ascii="Times New Roman" w:hAnsi="Times New Roman" w:cs="Times New Roman"/>
              </w:rPr>
              <w:t xml:space="preserve"> </w:t>
            </w:r>
            <w:r w:rsidR="009E1E89">
              <w:rPr>
                <w:rFonts w:ascii="Times New Roman" w:hAnsi="Times New Roman" w:cs="Times New Roman"/>
              </w:rPr>
              <w:t>alanı ile ilgili</w:t>
            </w:r>
            <w:r w:rsidR="00E447A0">
              <w:rPr>
                <w:rFonts w:ascii="Times New Roman" w:hAnsi="Times New Roman" w:cs="Times New Roman"/>
              </w:rPr>
              <w:t xml:space="preserve"> </w:t>
            </w:r>
            <w:r>
              <w:rPr>
                <w:rFonts w:ascii="Times New Roman" w:hAnsi="Times New Roman" w:cs="Times New Roman"/>
              </w:rPr>
              <w:t>işletmelerde</w:t>
            </w:r>
            <w:r w:rsidR="00E447A0">
              <w:rPr>
                <w:rFonts w:ascii="Times New Roman" w:hAnsi="Times New Roman" w:cs="Times New Roman"/>
              </w:rPr>
              <w:t xml:space="preserve"> </w:t>
            </w:r>
            <w:r>
              <w:rPr>
                <w:rFonts w:ascii="Times New Roman" w:hAnsi="Times New Roman" w:cs="Times New Roman"/>
              </w:rPr>
              <w:t xml:space="preserve">“işletmede mesleki eğitim” kapsamında </w:t>
            </w:r>
            <w:r w:rsidR="00E447A0">
              <w:rPr>
                <w:rFonts w:ascii="Times New Roman" w:hAnsi="Times New Roman" w:cs="Times New Roman"/>
              </w:rPr>
              <w:t xml:space="preserve">çalışarak </w:t>
            </w:r>
            <w:r w:rsidR="00643A13" w:rsidRPr="00084961">
              <w:rPr>
                <w:rFonts w:ascii="Times New Roman" w:hAnsi="Times New Roman" w:cs="Times New Roman"/>
              </w:rPr>
              <w:t xml:space="preserve">uygulama içinde görmeleri, meslekleri ile ilgili </w:t>
            </w:r>
            <w:r w:rsidR="00E447A0">
              <w:rPr>
                <w:rFonts w:ascii="Times New Roman" w:hAnsi="Times New Roman" w:cs="Times New Roman"/>
              </w:rPr>
              <w:t xml:space="preserve">olarak üniversitede kazanmış oldukları </w:t>
            </w:r>
            <w:r w:rsidR="00643A13" w:rsidRPr="00084961">
              <w:rPr>
                <w:rFonts w:ascii="Times New Roman" w:hAnsi="Times New Roman" w:cs="Times New Roman"/>
              </w:rPr>
              <w:t>bilgi, beceri, tutum ve alışkanlıklarını gerçek iş ortamı içinde uygulayabilmeleri ve mezuniyet sonrası çalışma hayatına kısa sürede uyum sağlayabilmeleri</w:t>
            </w:r>
            <w:r>
              <w:rPr>
                <w:rFonts w:ascii="Times New Roman" w:hAnsi="Times New Roman" w:cs="Times New Roman"/>
              </w:rPr>
              <w:t>ne yönelik Afyon Kocatepe Üniversitesi Turizm Fakültesi ile işletmede mesleki eğitim yapılacak işletmelerle işbirliğinin sağlanmasına yönelik usul ve esasları belirlemektir.</w:t>
            </w:r>
          </w:p>
          <w:p w:rsidR="00643A13" w:rsidRPr="00084961" w:rsidRDefault="00287C1A" w:rsidP="001A5EDC">
            <w:pPr>
              <w:pStyle w:val="Default"/>
              <w:spacing w:before="120" w:after="120"/>
              <w:jc w:val="both"/>
              <w:rPr>
                <w:rFonts w:ascii="Times New Roman" w:hAnsi="Times New Roman" w:cs="Times New Roman"/>
                <w:u w:val="single"/>
              </w:rPr>
            </w:pPr>
            <w:r w:rsidRPr="00084961">
              <w:rPr>
                <w:rFonts w:ascii="Times New Roman" w:hAnsi="Times New Roman" w:cs="Times New Roman"/>
                <w:b/>
                <w:bCs/>
              </w:rPr>
              <w:t xml:space="preserve">MADDE 3: </w:t>
            </w:r>
            <w:r w:rsidRPr="00287C1A">
              <w:rPr>
                <w:rFonts w:ascii="Times New Roman" w:hAnsi="Times New Roman" w:cs="Times New Roman"/>
                <w:b/>
                <w:bCs/>
              </w:rPr>
              <w:t xml:space="preserve">KAPSAM </w:t>
            </w:r>
          </w:p>
          <w:p w:rsidR="00971307" w:rsidRDefault="00643A13" w:rsidP="001A5EDC">
            <w:pPr>
              <w:pStyle w:val="Default"/>
              <w:numPr>
                <w:ilvl w:val="0"/>
                <w:numId w:val="3"/>
              </w:numPr>
              <w:spacing w:before="120" w:after="120"/>
              <w:jc w:val="both"/>
              <w:rPr>
                <w:rFonts w:ascii="Times New Roman" w:hAnsi="Times New Roman" w:cs="Times New Roman"/>
              </w:rPr>
            </w:pPr>
            <w:r w:rsidRPr="00084961">
              <w:rPr>
                <w:rFonts w:ascii="Times New Roman" w:hAnsi="Times New Roman" w:cs="Times New Roman"/>
              </w:rPr>
              <w:t xml:space="preserve">Afyon Kocatepe Üniversitesi Turizm </w:t>
            </w:r>
            <w:r w:rsidRPr="00E447A0">
              <w:rPr>
                <w:rFonts w:ascii="Times New Roman" w:hAnsi="Times New Roman" w:cs="Times New Roman"/>
              </w:rPr>
              <w:t>Fakültesi bünyesindeki</w:t>
            </w:r>
            <w:r w:rsidR="009E1E89">
              <w:rPr>
                <w:rFonts w:ascii="Times New Roman" w:hAnsi="Times New Roman" w:cs="Times New Roman"/>
              </w:rPr>
              <w:t xml:space="preserve"> Turizm İşletmeciliği ile Gastronomi ve Mutfak Sanatları </w:t>
            </w:r>
            <w:r w:rsidR="009E1E89" w:rsidRPr="00E447A0">
              <w:rPr>
                <w:rFonts w:ascii="Times New Roman" w:hAnsi="Times New Roman" w:cs="Times New Roman"/>
              </w:rPr>
              <w:t>programlar</w:t>
            </w:r>
            <w:r w:rsidR="009E1E89">
              <w:rPr>
                <w:rFonts w:ascii="Times New Roman" w:hAnsi="Times New Roman" w:cs="Times New Roman"/>
              </w:rPr>
              <w:t>ın</w:t>
            </w:r>
            <w:r w:rsidR="009E1E89" w:rsidRPr="00E447A0">
              <w:rPr>
                <w:rFonts w:ascii="Times New Roman" w:hAnsi="Times New Roman" w:cs="Times New Roman"/>
              </w:rPr>
              <w:t>da</w:t>
            </w:r>
            <w:r w:rsidRPr="00E447A0">
              <w:rPr>
                <w:rFonts w:ascii="Times New Roman" w:hAnsi="Times New Roman" w:cs="Times New Roman"/>
              </w:rPr>
              <w:t xml:space="preserve"> öğrenim gören öğrencilerin yurt içi ve/veya yurt dışı işyerlerinde yapacakları</w:t>
            </w:r>
            <w:r w:rsidRPr="00084961">
              <w:rPr>
                <w:rFonts w:ascii="Times New Roman" w:hAnsi="Times New Roman" w:cs="Times New Roman"/>
              </w:rPr>
              <w:t xml:space="preserve"> </w:t>
            </w:r>
            <w:r w:rsidR="00287C1A" w:rsidRPr="00084961">
              <w:rPr>
                <w:rFonts w:ascii="Times New Roman" w:hAnsi="Times New Roman" w:cs="Times New Roman"/>
              </w:rPr>
              <w:t>işletmede mesleki eğitim</w:t>
            </w:r>
            <w:r w:rsidRPr="00084961">
              <w:rPr>
                <w:rFonts w:ascii="Times New Roman" w:hAnsi="Times New Roman" w:cs="Times New Roman"/>
              </w:rPr>
              <w:t xml:space="preserve"> uygulaması ile ilgili faaliyet ve esasları kapsar. </w:t>
            </w:r>
          </w:p>
          <w:p w:rsidR="00643A13" w:rsidRPr="00084961" w:rsidRDefault="00287C1A" w:rsidP="001A5EDC">
            <w:pPr>
              <w:pStyle w:val="Default"/>
              <w:spacing w:before="120" w:after="120"/>
              <w:jc w:val="both"/>
              <w:rPr>
                <w:rFonts w:ascii="Times New Roman" w:hAnsi="Times New Roman" w:cs="Times New Roman"/>
                <w:u w:val="single"/>
              </w:rPr>
            </w:pPr>
            <w:r w:rsidRPr="00084961">
              <w:rPr>
                <w:rFonts w:ascii="Times New Roman" w:hAnsi="Times New Roman" w:cs="Times New Roman"/>
                <w:b/>
                <w:bCs/>
              </w:rPr>
              <w:t>MADDE 4</w:t>
            </w:r>
            <w:r w:rsidRPr="00084961">
              <w:rPr>
                <w:rFonts w:ascii="Times New Roman" w:hAnsi="Times New Roman" w:cs="Times New Roman"/>
              </w:rPr>
              <w:t xml:space="preserve">: </w:t>
            </w:r>
            <w:r w:rsidRPr="00287C1A">
              <w:rPr>
                <w:rFonts w:ascii="Times New Roman" w:hAnsi="Times New Roman" w:cs="Times New Roman"/>
                <w:b/>
                <w:bCs/>
              </w:rPr>
              <w:t>DAYANAK</w:t>
            </w:r>
            <w:r w:rsidR="00643A13" w:rsidRPr="00084961">
              <w:rPr>
                <w:rFonts w:ascii="Times New Roman" w:hAnsi="Times New Roman" w:cs="Times New Roman"/>
                <w:b/>
                <w:bCs/>
                <w:u w:val="single"/>
              </w:rPr>
              <w:t xml:space="preserve"> </w:t>
            </w:r>
          </w:p>
          <w:p w:rsidR="00643A13" w:rsidRPr="00084961" w:rsidRDefault="00643A13" w:rsidP="001A5EDC">
            <w:pPr>
              <w:pStyle w:val="Default"/>
              <w:numPr>
                <w:ilvl w:val="0"/>
                <w:numId w:val="4"/>
              </w:numPr>
              <w:spacing w:before="120" w:after="120"/>
              <w:jc w:val="both"/>
              <w:rPr>
                <w:rFonts w:ascii="Times New Roman" w:hAnsi="Times New Roman" w:cs="Times New Roman"/>
              </w:rPr>
            </w:pPr>
            <w:r w:rsidRPr="00084961">
              <w:rPr>
                <w:rFonts w:ascii="Times New Roman" w:hAnsi="Times New Roman" w:cs="Times New Roman"/>
              </w:rPr>
              <w:t>Bu protokol 2547 Sayılı Yüksek Öğretim Kanunu Ek 23. madde ile “Afyon Kocatepe Üniversitesi Ön Lisans ve Lisans Eğitim-Öğretim Sınav Yönetmeliği’’, “Yükseköğretimde Uygulamalı Eğitimler Çerçeve Yönetmeliği” ve “Afyon Kocatepe Üniversitesi Turizm Fakültesi Uygulamalı Eğitimler Esasları”  hükümlerine dayanılarak hazırlanmıştır.</w:t>
            </w:r>
          </w:p>
          <w:p w:rsidR="00643A13" w:rsidRPr="00287C1A" w:rsidRDefault="00287C1A" w:rsidP="001A5EDC">
            <w:pPr>
              <w:pStyle w:val="Default"/>
              <w:spacing w:before="120" w:after="120"/>
              <w:jc w:val="both"/>
              <w:rPr>
                <w:rFonts w:ascii="Times New Roman" w:hAnsi="Times New Roman" w:cs="Times New Roman"/>
              </w:rPr>
            </w:pPr>
            <w:r w:rsidRPr="00084961">
              <w:rPr>
                <w:rFonts w:ascii="Times New Roman" w:hAnsi="Times New Roman" w:cs="Times New Roman"/>
                <w:b/>
                <w:bCs/>
              </w:rPr>
              <w:t xml:space="preserve">MADDE 5: </w:t>
            </w:r>
            <w:r w:rsidRPr="00287C1A">
              <w:rPr>
                <w:rFonts w:ascii="Times New Roman" w:hAnsi="Times New Roman" w:cs="Times New Roman"/>
                <w:b/>
                <w:bCs/>
              </w:rPr>
              <w:t xml:space="preserve">İŞLETMEDE MESLEKİ EĞİTİM SÜRESİ </w:t>
            </w:r>
          </w:p>
          <w:p w:rsidR="00643A13" w:rsidRPr="00084961" w:rsidRDefault="00643A13" w:rsidP="001A5EDC">
            <w:pPr>
              <w:pStyle w:val="Default"/>
              <w:numPr>
                <w:ilvl w:val="0"/>
                <w:numId w:val="5"/>
              </w:numPr>
              <w:spacing w:before="120" w:after="120"/>
              <w:jc w:val="both"/>
              <w:rPr>
                <w:rFonts w:ascii="Times New Roman" w:hAnsi="Times New Roman" w:cs="Times New Roman"/>
              </w:rPr>
            </w:pPr>
            <w:r w:rsidRPr="00084961">
              <w:rPr>
                <w:rFonts w:ascii="Times New Roman" w:hAnsi="Times New Roman" w:cs="Times New Roman"/>
              </w:rPr>
              <w:t>İşletmede Mesleki Eğitimin süresi akademik takvimde belirtilen Eğitim-Öğretimin başlangıç ve bitiş tarihleri ile sınırlıdır ve d</w:t>
            </w:r>
            <w:r w:rsidR="00287C1A">
              <w:rPr>
                <w:rFonts w:ascii="Times New Roman" w:hAnsi="Times New Roman" w:cs="Times New Roman"/>
              </w:rPr>
              <w:t xml:space="preserve">ördüncü sınıfın Güz veya Bahar </w:t>
            </w:r>
            <w:r w:rsidR="008E7A96">
              <w:rPr>
                <w:rFonts w:ascii="Times New Roman" w:hAnsi="Times New Roman" w:cs="Times New Roman"/>
              </w:rPr>
              <w:t xml:space="preserve">dönemlerinde </w:t>
            </w:r>
            <w:r w:rsidRPr="00084961">
              <w:rPr>
                <w:rFonts w:ascii="Times New Roman" w:hAnsi="Times New Roman" w:cs="Times New Roman"/>
              </w:rPr>
              <w:t>gerçekleştirilir.</w:t>
            </w:r>
          </w:p>
          <w:p w:rsidR="00643A13" w:rsidRPr="00287C1A" w:rsidRDefault="00287C1A" w:rsidP="001A5EDC">
            <w:pPr>
              <w:pStyle w:val="Default"/>
              <w:spacing w:before="120" w:after="120"/>
              <w:jc w:val="both"/>
              <w:rPr>
                <w:rFonts w:ascii="Times New Roman" w:hAnsi="Times New Roman" w:cs="Times New Roman"/>
              </w:rPr>
            </w:pPr>
            <w:r>
              <w:rPr>
                <w:rFonts w:ascii="Times New Roman" w:hAnsi="Times New Roman" w:cs="Times New Roman"/>
                <w:b/>
                <w:bCs/>
              </w:rPr>
              <w:t>MADDE 6</w:t>
            </w:r>
            <w:r w:rsidRPr="00084961">
              <w:rPr>
                <w:rFonts w:ascii="Times New Roman" w:hAnsi="Times New Roman" w:cs="Times New Roman"/>
                <w:b/>
                <w:bCs/>
              </w:rPr>
              <w:t xml:space="preserve">: </w:t>
            </w:r>
            <w:r w:rsidRPr="00287C1A">
              <w:rPr>
                <w:rFonts w:ascii="Times New Roman" w:hAnsi="Times New Roman" w:cs="Times New Roman"/>
                <w:b/>
                <w:bCs/>
              </w:rPr>
              <w:t>İŞLETMEDE MESLEKİ EĞİTİM</w:t>
            </w:r>
            <w:r w:rsidRPr="00287C1A">
              <w:rPr>
                <w:rFonts w:ascii="Times New Roman" w:hAnsi="Times New Roman" w:cs="Times New Roman"/>
              </w:rPr>
              <w:t xml:space="preserve"> </w:t>
            </w:r>
            <w:r w:rsidRPr="00287C1A">
              <w:rPr>
                <w:rFonts w:ascii="Times New Roman" w:hAnsi="Times New Roman" w:cs="Times New Roman"/>
                <w:b/>
                <w:bCs/>
              </w:rPr>
              <w:t xml:space="preserve">SORUMLULARI VE İŞLETMEDE MESLEKİ EĞİTİMİN YÜRÜTÜLMESİ </w:t>
            </w:r>
          </w:p>
          <w:p w:rsidR="00EE3E25" w:rsidRPr="00EE3E25" w:rsidRDefault="00643A13" w:rsidP="00EE3E25">
            <w:pPr>
              <w:pStyle w:val="Default"/>
              <w:numPr>
                <w:ilvl w:val="0"/>
                <w:numId w:val="6"/>
              </w:numPr>
              <w:spacing w:before="120" w:after="120"/>
              <w:jc w:val="both"/>
              <w:rPr>
                <w:rFonts w:ascii="Times New Roman" w:hAnsi="Times New Roman" w:cs="Times New Roman"/>
              </w:rPr>
            </w:pPr>
            <w:r w:rsidRPr="00084961">
              <w:rPr>
                <w:rFonts w:ascii="Times New Roman" w:hAnsi="Times New Roman" w:cs="Times New Roman"/>
                <w:color w:val="auto"/>
              </w:rPr>
              <w:t xml:space="preserve">İşletmede </w:t>
            </w:r>
            <w:r w:rsidR="00287C1A" w:rsidRPr="00084961">
              <w:rPr>
                <w:rFonts w:ascii="Times New Roman" w:hAnsi="Times New Roman" w:cs="Times New Roman"/>
                <w:color w:val="auto"/>
              </w:rPr>
              <w:t>mesleki eğitim</w:t>
            </w:r>
            <w:r w:rsidR="00EE3E25">
              <w:rPr>
                <w:rFonts w:ascii="Times New Roman" w:hAnsi="Times New Roman" w:cs="Times New Roman"/>
                <w:color w:val="auto"/>
              </w:rPr>
              <w:t xml:space="preserve"> uygulamaları</w:t>
            </w:r>
            <w:r w:rsidR="009E1E89">
              <w:rPr>
                <w:rFonts w:ascii="Times New Roman" w:hAnsi="Times New Roman" w:cs="Times New Roman"/>
                <w:color w:val="auto"/>
              </w:rPr>
              <w:t xml:space="preserve"> </w:t>
            </w:r>
            <w:r w:rsidR="00EE3E25">
              <w:rPr>
                <w:rFonts w:ascii="Times New Roman" w:hAnsi="Times New Roman" w:cs="Times New Roman"/>
                <w:color w:val="auto"/>
              </w:rPr>
              <w:t>k</w:t>
            </w:r>
            <w:r w:rsidR="00EE3E25" w:rsidRPr="00084961">
              <w:rPr>
                <w:rFonts w:ascii="Times New Roman" w:hAnsi="Times New Roman" w:cs="Times New Roman"/>
                <w:color w:val="auto"/>
              </w:rPr>
              <w:t>amu ve özel sektöre ai</w:t>
            </w:r>
            <w:r w:rsidR="00EE3E25">
              <w:rPr>
                <w:rFonts w:ascii="Times New Roman" w:hAnsi="Times New Roman" w:cs="Times New Roman"/>
                <w:color w:val="auto"/>
              </w:rPr>
              <w:t xml:space="preserve">t kurum, kuruluş ve işletmelerde; </w:t>
            </w:r>
            <w:r w:rsidR="00EE3E25" w:rsidRPr="00084961">
              <w:rPr>
                <w:rFonts w:ascii="Times New Roman" w:hAnsi="Times New Roman" w:cs="Times New Roman"/>
              </w:rPr>
              <w:t xml:space="preserve">Afyon Kocatepe Üniversitesi Turizm Fakültesi “Uygulamalı Eğitimler Esasları”, </w:t>
            </w:r>
            <w:r w:rsidR="008F5F40">
              <w:rPr>
                <w:rFonts w:ascii="Times New Roman" w:hAnsi="Times New Roman" w:cs="Times New Roman"/>
              </w:rPr>
              <w:t xml:space="preserve">bu </w:t>
            </w:r>
            <w:r w:rsidR="00EE3E25" w:rsidRPr="00084961">
              <w:rPr>
                <w:rFonts w:ascii="Times New Roman" w:hAnsi="Times New Roman" w:cs="Times New Roman"/>
              </w:rPr>
              <w:t xml:space="preserve">protokol hükümleri ve “Öğrenci, Sorumlu Öğretim Elemanı ve Eğitici Personel” tarafından imzalanan </w:t>
            </w:r>
            <w:r w:rsidR="00EE3E25" w:rsidRPr="00084961">
              <w:rPr>
                <w:rFonts w:ascii="Times New Roman" w:hAnsi="Times New Roman" w:cs="Times New Roman"/>
                <w:color w:val="auto"/>
              </w:rPr>
              <w:t>“</w:t>
            </w:r>
            <w:r w:rsidR="00EE3E25" w:rsidRPr="00084961">
              <w:rPr>
                <w:rFonts w:ascii="Times New Roman" w:hAnsi="Times New Roman" w:cs="Times New Roman"/>
              </w:rPr>
              <w:t>İşletmede Mesleki Eğitimde Tarafların Yükümlülüklerine İlişkin Sözleşme”</w:t>
            </w:r>
            <w:r w:rsidR="00EE3E25" w:rsidRPr="00084961">
              <w:rPr>
                <w:rFonts w:ascii="Times New Roman" w:hAnsi="Times New Roman" w:cs="Times New Roman"/>
                <w:b/>
              </w:rPr>
              <w:t xml:space="preserve"> </w:t>
            </w:r>
            <w:r w:rsidR="00EE3E25" w:rsidRPr="00084961">
              <w:rPr>
                <w:rFonts w:ascii="Times New Roman" w:hAnsi="Times New Roman" w:cs="Times New Roman"/>
              </w:rPr>
              <w:t>hükümleri çerçevesinde yürütülür.</w:t>
            </w:r>
          </w:p>
          <w:p w:rsidR="00287C1A" w:rsidRDefault="00EE3E25" w:rsidP="001A5EDC">
            <w:pPr>
              <w:pStyle w:val="Default"/>
              <w:numPr>
                <w:ilvl w:val="0"/>
                <w:numId w:val="6"/>
              </w:numPr>
              <w:spacing w:before="120" w:after="120"/>
              <w:jc w:val="both"/>
              <w:rPr>
                <w:rFonts w:ascii="Times New Roman" w:hAnsi="Times New Roman" w:cs="Times New Roman"/>
              </w:rPr>
            </w:pPr>
            <w:r>
              <w:rPr>
                <w:rFonts w:ascii="Times New Roman" w:hAnsi="Times New Roman" w:cs="Times New Roman"/>
                <w:color w:val="auto"/>
              </w:rPr>
              <w:t>İ</w:t>
            </w:r>
            <w:r w:rsidR="009E1E89">
              <w:rPr>
                <w:rFonts w:ascii="Times New Roman" w:hAnsi="Times New Roman" w:cs="Times New Roman"/>
                <w:color w:val="auto"/>
              </w:rPr>
              <w:t xml:space="preserve">şletmelerde mesleki eğitim alacak öğrencilerin </w:t>
            </w:r>
            <w:r w:rsidR="009E1E89" w:rsidRPr="00084961">
              <w:rPr>
                <w:rFonts w:ascii="Times New Roman" w:hAnsi="Times New Roman" w:cs="Times New Roman"/>
              </w:rPr>
              <w:t>işletmede mesleki eğitim</w:t>
            </w:r>
            <w:r w:rsidR="009E1E89">
              <w:rPr>
                <w:rFonts w:ascii="Times New Roman" w:hAnsi="Times New Roman" w:cs="Times New Roman"/>
              </w:rPr>
              <w:t>in</w:t>
            </w:r>
            <w:r w:rsidR="009E1E89" w:rsidRPr="00084961">
              <w:rPr>
                <w:rFonts w:ascii="Times New Roman" w:hAnsi="Times New Roman" w:cs="Times New Roman"/>
              </w:rPr>
              <w:t>den sorumlu</w:t>
            </w:r>
            <w:r w:rsidR="009E1E89">
              <w:rPr>
                <w:rFonts w:ascii="Times New Roman" w:hAnsi="Times New Roman" w:cs="Times New Roman"/>
                <w:color w:val="auto"/>
              </w:rPr>
              <w:t xml:space="preserve"> </w:t>
            </w:r>
            <w:r w:rsidR="00643A13" w:rsidRPr="00084961">
              <w:rPr>
                <w:rFonts w:ascii="Times New Roman" w:hAnsi="Times New Roman" w:cs="Times New Roman"/>
                <w:color w:val="auto"/>
              </w:rPr>
              <w:t>m</w:t>
            </w:r>
            <w:r w:rsidR="00643A13" w:rsidRPr="00084961">
              <w:rPr>
                <w:rFonts w:ascii="Times New Roman" w:eastAsia="Times New Roman" w:hAnsi="Times New Roman" w:cs="Times New Roman"/>
                <w:lang w:eastAsia="tr-TR"/>
              </w:rPr>
              <w:t>esleki yetkinliğe sahip</w:t>
            </w:r>
            <w:r w:rsidR="009E1E89">
              <w:rPr>
                <w:rFonts w:ascii="Times New Roman" w:eastAsia="Times New Roman" w:hAnsi="Times New Roman" w:cs="Times New Roman"/>
                <w:lang w:eastAsia="tr-TR"/>
              </w:rPr>
              <w:t xml:space="preserve"> </w:t>
            </w:r>
            <w:r w:rsidR="00643A13" w:rsidRPr="00084961">
              <w:rPr>
                <w:rFonts w:ascii="Times New Roman" w:eastAsia="Times New Roman" w:hAnsi="Times New Roman" w:cs="Times New Roman"/>
                <w:lang w:eastAsia="tr-TR"/>
              </w:rPr>
              <w:t xml:space="preserve">mesleki eğitim yöntem ve tekniklerini bilen ve uygulayan </w:t>
            </w:r>
            <w:r w:rsidR="009E1E89">
              <w:rPr>
                <w:rFonts w:ascii="Times New Roman" w:eastAsia="Times New Roman" w:hAnsi="Times New Roman" w:cs="Times New Roman"/>
                <w:lang w:eastAsia="tr-TR"/>
              </w:rPr>
              <w:t>bir</w:t>
            </w:r>
            <w:r w:rsidR="009E1E89" w:rsidRPr="00084961">
              <w:rPr>
                <w:rFonts w:ascii="Times New Roman" w:eastAsia="Times New Roman" w:hAnsi="Times New Roman" w:cs="Times New Roman"/>
                <w:lang w:eastAsia="tr-TR"/>
              </w:rPr>
              <w:t xml:space="preserve"> </w:t>
            </w:r>
            <w:r w:rsidR="009E1E89" w:rsidRPr="000B1A4E">
              <w:rPr>
                <w:rFonts w:ascii="Times New Roman" w:hAnsi="Times New Roman" w:cs="Times New Roman"/>
              </w:rPr>
              <w:lastRenderedPageBreak/>
              <w:t xml:space="preserve">işletme personeli </w:t>
            </w:r>
            <w:r w:rsidRPr="000B1A4E">
              <w:rPr>
                <w:rFonts w:ascii="Times New Roman" w:hAnsi="Times New Roman" w:cs="Times New Roman"/>
              </w:rPr>
              <w:t>işletme</w:t>
            </w:r>
            <w:r>
              <w:rPr>
                <w:rFonts w:ascii="Times New Roman" w:hAnsi="Times New Roman" w:cs="Times New Roman"/>
                <w:color w:val="auto"/>
              </w:rPr>
              <w:t xml:space="preserve"> yönetimi tarafından</w:t>
            </w:r>
            <w:r w:rsidR="00643A13" w:rsidRPr="00084961">
              <w:rPr>
                <w:rFonts w:ascii="Times New Roman" w:hAnsi="Times New Roman" w:cs="Times New Roman"/>
              </w:rPr>
              <w:t xml:space="preserve"> </w:t>
            </w:r>
            <w:r w:rsidR="00643A13" w:rsidRPr="00084961">
              <w:rPr>
                <w:rFonts w:ascii="Times New Roman" w:hAnsi="Times New Roman" w:cs="Times New Roman"/>
                <w:color w:val="000000" w:themeColor="text1"/>
              </w:rPr>
              <w:t>“</w:t>
            </w:r>
            <w:r w:rsidR="00643A13" w:rsidRPr="00084961">
              <w:rPr>
                <w:rFonts w:ascii="Times New Roman" w:hAnsi="Times New Roman" w:cs="Times New Roman"/>
                <w:bCs/>
                <w:color w:val="000000" w:themeColor="text1"/>
              </w:rPr>
              <w:t>Eğitici Personel”</w:t>
            </w:r>
            <w:r w:rsidR="009E1E89">
              <w:rPr>
                <w:rFonts w:ascii="Times New Roman" w:hAnsi="Times New Roman" w:cs="Times New Roman"/>
                <w:bCs/>
                <w:color w:val="000000" w:themeColor="text1"/>
              </w:rPr>
              <w:t xml:space="preserve"> olarak görevlendirilir. Söz konusu bu eğitici personel </w:t>
            </w:r>
            <w:r w:rsidR="00643A13" w:rsidRPr="00084961">
              <w:rPr>
                <w:rFonts w:ascii="Times New Roman" w:hAnsi="Times New Roman" w:cs="Times New Roman"/>
              </w:rPr>
              <w:t xml:space="preserve">Afyon Kocatepe Üniversitesi Turizm Fakültesi’nde görev yapan öğretim elamanları arasından görevlendirilen </w:t>
            </w:r>
            <w:r w:rsidR="00643A13" w:rsidRPr="00084961">
              <w:rPr>
                <w:rFonts w:ascii="Times New Roman" w:hAnsi="Times New Roman" w:cs="Times New Roman"/>
                <w:bCs/>
              </w:rPr>
              <w:t xml:space="preserve">“Sorumlu Öğretim Elemanı” </w:t>
            </w:r>
            <w:r w:rsidR="009E1E89">
              <w:rPr>
                <w:rFonts w:ascii="Times New Roman" w:hAnsi="Times New Roman" w:cs="Times New Roman"/>
                <w:bCs/>
              </w:rPr>
              <w:t xml:space="preserve">ile işbirliği halinde çalışır. </w:t>
            </w:r>
            <w:r w:rsidR="00643A13" w:rsidRPr="00084961">
              <w:rPr>
                <w:rFonts w:ascii="Times New Roman" w:hAnsi="Times New Roman" w:cs="Times New Roman"/>
              </w:rPr>
              <w:t xml:space="preserve">Bu kapsamda, iki taraf arasındaki </w:t>
            </w:r>
            <w:r w:rsidR="00287C1A" w:rsidRPr="00084961">
              <w:rPr>
                <w:rFonts w:ascii="Times New Roman" w:hAnsi="Times New Roman" w:cs="Times New Roman"/>
                <w:color w:val="auto"/>
              </w:rPr>
              <w:t>işletmede mesleki eğitim</w:t>
            </w:r>
            <w:r w:rsidR="00287C1A" w:rsidRPr="00084961">
              <w:rPr>
                <w:rFonts w:ascii="Times New Roman" w:hAnsi="Times New Roman" w:cs="Times New Roman"/>
              </w:rPr>
              <w:t xml:space="preserve"> </w:t>
            </w:r>
            <w:r w:rsidR="00643A13" w:rsidRPr="00084961">
              <w:rPr>
                <w:rFonts w:ascii="Times New Roman" w:hAnsi="Times New Roman" w:cs="Times New Roman"/>
              </w:rPr>
              <w:t>ile ilgili tüm ilişkiler bu kişiler aracılığı ile yürütülür.</w:t>
            </w:r>
          </w:p>
          <w:p w:rsidR="00643A13" w:rsidRPr="00084961" w:rsidRDefault="00287C1A" w:rsidP="001A5EDC">
            <w:pPr>
              <w:pStyle w:val="Default"/>
              <w:spacing w:before="120" w:after="120"/>
              <w:jc w:val="both"/>
              <w:rPr>
                <w:rFonts w:ascii="Times New Roman" w:hAnsi="Times New Roman" w:cs="Times New Roman"/>
                <w:u w:val="single"/>
              </w:rPr>
            </w:pPr>
            <w:r w:rsidRPr="00084961">
              <w:rPr>
                <w:rFonts w:ascii="Times New Roman" w:hAnsi="Times New Roman" w:cs="Times New Roman"/>
                <w:b/>
                <w:bCs/>
              </w:rPr>
              <w:t xml:space="preserve">MADDE </w:t>
            </w:r>
            <w:r>
              <w:rPr>
                <w:rFonts w:ascii="Times New Roman" w:hAnsi="Times New Roman" w:cs="Times New Roman"/>
                <w:b/>
                <w:bCs/>
              </w:rPr>
              <w:t>7</w:t>
            </w:r>
            <w:r w:rsidRPr="00084961">
              <w:rPr>
                <w:rFonts w:ascii="Times New Roman" w:hAnsi="Times New Roman" w:cs="Times New Roman"/>
                <w:b/>
                <w:bCs/>
              </w:rPr>
              <w:t xml:space="preserve">: </w:t>
            </w:r>
            <w:r w:rsidRPr="00287C1A">
              <w:rPr>
                <w:rFonts w:ascii="Times New Roman" w:hAnsi="Times New Roman" w:cs="Times New Roman"/>
                <w:b/>
                <w:bCs/>
              </w:rPr>
              <w:t>İŞLETME, İŞLETME YÖNETİCİSİ VE EĞİTİCİ PERSONELİN YÜKÜMLÜLÜKLERİ</w:t>
            </w:r>
          </w:p>
          <w:p w:rsidR="00E447A0" w:rsidRDefault="00084961" w:rsidP="001A5EDC">
            <w:pPr>
              <w:pStyle w:val="Default"/>
              <w:numPr>
                <w:ilvl w:val="0"/>
                <w:numId w:val="7"/>
              </w:numPr>
              <w:spacing w:before="120" w:after="120"/>
              <w:jc w:val="both"/>
              <w:rPr>
                <w:rFonts w:ascii="Times New Roman" w:hAnsi="Times New Roman" w:cs="Times New Roman"/>
              </w:rPr>
            </w:pPr>
            <w:r w:rsidRPr="00084961">
              <w:rPr>
                <w:rFonts w:ascii="Times New Roman" w:hAnsi="Times New Roman" w:cs="Times New Roman"/>
              </w:rPr>
              <w:t>Öğrencilerin mesleki eği</w:t>
            </w:r>
            <w:r w:rsidR="00EE3E25">
              <w:rPr>
                <w:rFonts w:ascii="Times New Roman" w:hAnsi="Times New Roman" w:cs="Times New Roman"/>
              </w:rPr>
              <w:t>tim sürecini takip etmek üzere i</w:t>
            </w:r>
            <w:r w:rsidRPr="00084961">
              <w:rPr>
                <w:rFonts w:ascii="Times New Roman" w:hAnsi="Times New Roman" w:cs="Times New Roman"/>
              </w:rPr>
              <w:t>şyeri Eğitici Personeli</w:t>
            </w:r>
            <w:r w:rsidR="00E447A0">
              <w:rPr>
                <w:rFonts w:ascii="Times New Roman" w:hAnsi="Times New Roman" w:cs="Times New Roman"/>
              </w:rPr>
              <w:t xml:space="preserve"> gö</w:t>
            </w:r>
            <w:r w:rsidR="00287C1A">
              <w:rPr>
                <w:rFonts w:ascii="Times New Roman" w:hAnsi="Times New Roman" w:cs="Times New Roman"/>
              </w:rPr>
              <w:t>revlendirmesi yapmak ve g</w:t>
            </w:r>
            <w:r w:rsidR="00287C1A" w:rsidRPr="00084961">
              <w:rPr>
                <w:rFonts w:ascii="Times New Roman" w:hAnsi="Times New Roman" w:cs="Times New Roman"/>
              </w:rPr>
              <w:t>örevlendirilen personelin üniversite tarafından belirlenen Sorumlu Öğretim Elemanına ile iletişim ve eşgüdü</w:t>
            </w:r>
            <w:r w:rsidR="00287C1A">
              <w:rPr>
                <w:rFonts w:ascii="Times New Roman" w:hAnsi="Times New Roman" w:cs="Times New Roman"/>
              </w:rPr>
              <w:t>m halinde çalışmasını sağlamak.</w:t>
            </w:r>
          </w:p>
          <w:p w:rsidR="00287C1A" w:rsidRDefault="00287C1A" w:rsidP="001A5EDC">
            <w:pPr>
              <w:pStyle w:val="Default"/>
              <w:numPr>
                <w:ilvl w:val="0"/>
                <w:numId w:val="7"/>
              </w:numPr>
              <w:spacing w:before="120" w:after="120"/>
              <w:jc w:val="both"/>
              <w:rPr>
                <w:rFonts w:ascii="Times New Roman" w:hAnsi="Times New Roman" w:cs="Times New Roman"/>
              </w:rPr>
            </w:pPr>
            <w:r w:rsidRPr="00287C1A">
              <w:rPr>
                <w:rFonts w:ascii="Times New Roman" w:hAnsi="Times New Roman" w:cs="Times New Roman"/>
                <w:bCs/>
              </w:rPr>
              <w:t>İ</w:t>
            </w:r>
            <w:r w:rsidRPr="00287C1A">
              <w:rPr>
                <w:rFonts w:ascii="Times New Roman" w:hAnsi="Times New Roman" w:cs="Times New Roman"/>
              </w:rPr>
              <w:t>şletmede mesleki eğitim kapsamında, her yıl güz ve bahar yarıyıllarında kaç öğrenciyi işletmede mesleki eğitim kapsamında kabul edebileceklerini işletmede mesleki eğitim başlamadan bir ay önce yazılı olarak bildirmek.</w:t>
            </w:r>
          </w:p>
          <w:p w:rsidR="00287C1A" w:rsidRPr="00E03170" w:rsidRDefault="00643A13" w:rsidP="001A5EDC">
            <w:pPr>
              <w:pStyle w:val="Default"/>
              <w:numPr>
                <w:ilvl w:val="0"/>
                <w:numId w:val="7"/>
              </w:numPr>
              <w:spacing w:before="120" w:after="120"/>
              <w:jc w:val="both"/>
              <w:rPr>
                <w:rFonts w:ascii="Times New Roman" w:hAnsi="Times New Roman" w:cs="Times New Roman"/>
              </w:rPr>
            </w:pPr>
            <w:r w:rsidRPr="00287C1A">
              <w:rPr>
                <w:rFonts w:ascii="Times New Roman" w:hAnsi="Times New Roman" w:cs="Times New Roman"/>
                <w:color w:val="auto"/>
              </w:rPr>
              <w:t>İşletmede Mesleki Eğitim</w:t>
            </w:r>
            <w:r w:rsidRPr="00287C1A">
              <w:rPr>
                <w:rFonts w:ascii="Times New Roman" w:hAnsi="Times New Roman" w:cs="Times New Roman"/>
              </w:rPr>
              <w:t xml:space="preserve"> yapan öğrencileri kontrol amacıyla gelen Sorumlu Öğretim </w:t>
            </w:r>
            <w:r w:rsidRPr="00E03170">
              <w:rPr>
                <w:rFonts w:ascii="Times New Roman" w:hAnsi="Times New Roman" w:cs="Times New Roman"/>
              </w:rPr>
              <w:t>Elemanına gerekli kolaylığı</w:t>
            </w:r>
            <w:r w:rsidR="00084961" w:rsidRPr="00E03170">
              <w:rPr>
                <w:rFonts w:ascii="Times New Roman" w:hAnsi="Times New Roman" w:cs="Times New Roman"/>
              </w:rPr>
              <w:t xml:space="preserve"> sağlamak. </w:t>
            </w:r>
          </w:p>
          <w:p w:rsidR="00084961" w:rsidRPr="00E03170" w:rsidRDefault="00287C1A" w:rsidP="001A5EDC">
            <w:pPr>
              <w:pStyle w:val="Default"/>
              <w:spacing w:before="120" w:after="120"/>
              <w:ind w:left="593"/>
              <w:jc w:val="both"/>
              <w:rPr>
                <w:rFonts w:ascii="Times New Roman" w:hAnsi="Times New Roman" w:cs="Times New Roman"/>
              </w:rPr>
            </w:pPr>
            <w:r w:rsidRPr="00E03170">
              <w:rPr>
                <w:rFonts w:ascii="Times New Roman" w:hAnsi="Times New Roman" w:cs="Times New Roman"/>
                <w:b/>
              </w:rPr>
              <w:t>ç)</w:t>
            </w:r>
            <w:r w:rsidRPr="00E03170">
              <w:rPr>
                <w:rFonts w:ascii="Times New Roman" w:hAnsi="Times New Roman" w:cs="Times New Roman"/>
              </w:rPr>
              <w:t xml:space="preserve"> </w:t>
            </w:r>
            <w:r w:rsidR="00084961" w:rsidRPr="00E03170">
              <w:rPr>
                <w:rFonts w:ascii="Times New Roman" w:hAnsi="Times New Roman" w:cs="Times New Roman"/>
              </w:rPr>
              <w:t>İşletmede mesleki eğitim süresince öğrencilere net asgari ücretin en az 2/3'ü kadar ücret verilmesini sağlamak.</w:t>
            </w:r>
          </w:p>
          <w:p w:rsidR="00643A13" w:rsidRPr="00287C1A" w:rsidRDefault="00287C1A" w:rsidP="001A5EDC">
            <w:pPr>
              <w:pStyle w:val="Default"/>
              <w:spacing w:before="120" w:after="120"/>
              <w:jc w:val="both"/>
              <w:rPr>
                <w:rFonts w:ascii="Times New Roman" w:hAnsi="Times New Roman" w:cs="Times New Roman"/>
              </w:rPr>
            </w:pPr>
            <w:r w:rsidRPr="00E03170">
              <w:rPr>
                <w:rFonts w:ascii="Times New Roman" w:hAnsi="Times New Roman" w:cs="Times New Roman"/>
                <w:b/>
                <w:bCs/>
              </w:rPr>
              <w:t xml:space="preserve">MADDE 8: İŞLETMEDE MESLEKİ EĞİTİM YAPAN ÖĞRENCİ VE </w:t>
            </w:r>
            <w:r w:rsidR="00EE3E25" w:rsidRPr="00E03170">
              <w:rPr>
                <w:rFonts w:ascii="Times New Roman" w:hAnsi="Times New Roman" w:cs="Times New Roman"/>
                <w:b/>
                <w:bCs/>
              </w:rPr>
              <w:t>ÜNİVERSİTENİN YÜKÜMLÜLÜKLERİ</w:t>
            </w:r>
          </w:p>
          <w:p w:rsidR="00287C1A" w:rsidRDefault="00643A13" w:rsidP="001A5EDC">
            <w:pPr>
              <w:pStyle w:val="Default"/>
              <w:numPr>
                <w:ilvl w:val="0"/>
                <w:numId w:val="8"/>
              </w:numPr>
              <w:spacing w:before="120" w:after="120"/>
              <w:jc w:val="both"/>
              <w:rPr>
                <w:rFonts w:ascii="Times New Roman" w:hAnsi="Times New Roman" w:cs="Times New Roman"/>
              </w:rPr>
            </w:pPr>
            <w:r w:rsidRPr="00084961">
              <w:rPr>
                <w:rFonts w:ascii="Times New Roman" w:hAnsi="Times New Roman" w:cs="Times New Roman"/>
              </w:rPr>
              <w:t xml:space="preserve">Öğrenciler, </w:t>
            </w:r>
            <w:r w:rsidRPr="00084961">
              <w:rPr>
                <w:rFonts w:ascii="Times New Roman" w:hAnsi="Times New Roman" w:cs="Times New Roman"/>
                <w:color w:val="auto"/>
              </w:rPr>
              <w:t>İşletmede Mesleki Eğitim</w:t>
            </w:r>
            <w:r w:rsidRPr="00084961">
              <w:rPr>
                <w:rFonts w:ascii="Times New Roman" w:hAnsi="Times New Roman" w:cs="Times New Roman"/>
              </w:rPr>
              <w:t xml:space="preserve"> kapsamında kabul edildikleri işyerlerinde, çalışma şartları ile kurallarına uymak ve tüm mesleki etkinliklere bizzat katılarak çalışmak zorundadırlar. Buna aykırı tutum içinde olan öğrencilerin durumu Eğitici Personel ve Sorumlu Öğretim Elemanı tarafından tutanakla tespit edilir ve Alt Birim Uygulamalı Eğitimler Komisyonu tarafından değerlendirilerek sonuçlandırılır. </w:t>
            </w:r>
          </w:p>
          <w:p w:rsidR="001A5EDC" w:rsidRDefault="00643A13" w:rsidP="001A5EDC">
            <w:pPr>
              <w:pStyle w:val="Default"/>
              <w:numPr>
                <w:ilvl w:val="0"/>
                <w:numId w:val="8"/>
              </w:numPr>
              <w:spacing w:before="120" w:after="120"/>
              <w:jc w:val="both"/>
              <w:rPr>
                <w:rFonts w:ascii="Times New Roman" w:hAnsi="Times New Roman" w:cs="Times New Roman"/>
              </w:rPr>
            </w:pPr>
            <w:r w:rsidRPr="00084961">
              <w:rPr>
                <w:rFonts w:ascii="Times New Roman" w:hAnsi="Times New Roman" w:cs="Times New Roman"/>
              </w:rPr>
              <w:t xml:space="preserve">İşyerinin, öğrencileri çalışanlara sağlanan ulaşım, yemek ve diğer sosyal hizmetlerden yararlandırması beklenmektedir. Ancak; kanuni bir hakka veya toplu sözleşmeye dayanarak yapılmakta olan yardımlardan öğrenciler istifade edemezler. </w:t>
            </w:r>
          </w:p>
          <w:p w:rsidR="001A5EDC" w:rsidRDefault="00643A13" w:rsidP="001A5EDC">
            <w:pPr>
              <w:pStyle w:val="Default"/>
              <w:numPr>
                <w:ilvl w:val="0"/>
                <w:numId w:val="8"/>
              </w:numPr>
              <w:spacing w:before="120" w:after="120"/>
              <w:jc w:val="both"/>
              <w:rPr>
                <w:rFonts w:ascii="Times New Roman" w:hAnsi="Times New Roman" w:cs="Times New Roman"/>
              </w:rPr>
            </w:pPr>
            <w:r w:rsidRPr="001A5EDC">
              <w:rPr>
                <w:rFonts w:ascii="Times New Roman" w:hAnsi="Times New Roman" w:cs="Times New Roman"/>
              </w:rPr>
              <w:t xml:space="preserve">Afyon Kocatepe Üniversitesi, </w:t>
            </w:r>
            <w:r w:rsidRPr="001A5EDC">
              <w:rPr>
                <w:rFonts w:ascii="Times New Roman" w:hAnsi="Times New Roman" w:cs="Times New Roman"/>
                <w:color w:val="auto"/>
              </w:rPr>
              <w:t>İşletmede Mesleki Eğitim</w:t>
            </w:r>
            <w:r w:rsidRPr="001A5EDC">
              <w:rPr>
                <w:rFonts w:ascii="Times New Roman" w:hAnsi="Times New Roman" w:cs="Times New Roman"/>
              </w:rPr>
              <w:t xml:space="preserve"> yapan öğrencilerin 5510 Sayılı Kanun gereği iş kazalarına karşı sigortalar ve primlerini öder. </w:t>
            </w:r>
          </w:p>
          <w:p w:rsidR="00643A13" w:rsidRPr="001A5EDC" w:rsidRDefault="001A5EDC" w:rsidP="001A5EDC">
            <w:pPr>
              <w:pStyle w:val="Default"/>
              <w:spacing w:before="120" w:after="120"/>
              <w:ind w:left="953" w:hanging="360"/>
              <w:jc w:val="both"/>
              <w:rPr>
                <w:rFonts w:ascii="Times New Roman" w:hAnsi="Times New Roman" w:cs="Times New Roman"/>
              </w:rPr>
            </w:pPr>
            <w:r w:rsidRPr="001A5EDC">
              <w:rPr>
                <w:rFonts w:ascii="Times New Roman" w:hAnsi="Times New Roman" w:cs="Times New Roman"/>
                <w:b/>
              </w:rPr>
              <w:t>ç)</w:t>
            </w:r>
            <w:r>
              <w:rPr>
                <w:rFonts w:ascii="Times New Roman" w:hAnsi="Times New Roman" w:cs="Times New Roman"/>
              </w:rPr>
              <w:t xml:space="preserve"> </w:t>
            </w:r>
            <w:r w:rsidR="00643A13" w:rsidRPr="001A5EDC">
              <w:rPr>
                <w:rFonts w:ascii="Times New Roman" w:hAnsi="Times New Roman" w:cs="Times New Roman"/>
              </w:rPr>
              <w:t>Olası bir iş kazası durumunda işyeri eğitici personel, söz konusu Kanun hükümleri çerçevesinde öğrenciyi en yakın sağlık kurumuna yönlendirip, durumu sorumlu öğretim elemanına bildirmekle yükümlüdür.</w:t>
            </w:r>
          </w:p>
          <w:p w:rsidR="00643A13" w:rsidRPr="00084961" w:rsidRDefault="00971307" w:rsidP="001A5EDC">
            <w:pPr>
              <w:pStyle w:val="Default"/>
              <w:spacing w:before="120" w:after="120"/>
              <w:ind w:left="1018" w:hanging="425"/>
              <w:jc w:val="both"/>
              <w:rPr>
                <w:rFonts w:ascii="Times New Roman" w:hAnsi="Times New Roman" w:cs="Times New Roman"/>
              </w:rPr>
            </w:pPr>
            <w:r w:rsidRPr="00E447A0">
              <w:rPr>
                <w:rFonts w:ascii="Times New Roman" w:hAnsi="Times New Roman" w:cs="Times New Roman"/>
                <w:b/>
                <w:bCs/>
              </w:rPr>
              <w:t>d</w:t>
            </w:r>
            <w:r w:rsidR="00643A13" w:rsidRPr="00E447A0">
              <w:rPr>
                <w:rFonts w:ascii="Times New Roman" w:hAnsi="Times New Roman" w:cs="Times New Roman"/>
                <w:b/>
                <w:bCs/>
              </w:rPr>
              <w:t xml:space="preserve">) </w:t>
            </w:r>
            <w:r w:rsidR="00643A13" w:rsidRPr="00E447A0">
              <w:rPr>
                <w:rFonts w:ascii="Times New Roman" w:hAnsi="Times New Roman" w:cs="Times New Roman"/>
              </w:rPr>
              <w:t xml:space="preserve">Yurt dışındaki kurum/kuruluş veya işletmelerde işletmede mesleki eğitim </w:t>
            </w:r>
            <w:r w:rsidR="00EE3E25">
              <w:rPr>
                <w:rFonts w:ascii="Times New Roman" w:hAnsi="Times New Roman" w:cs="Times New Roman"/>
              </w:rPr>
              <w:t>yapan öğrencilerin bu maddenin c)</w:t>
            </w:r>
            <w:r w:rsidR="00643A13" w:rsidRPr="00E447A0">
              <w:rPr>
                <w:rFonts w:ascii="Times New Roman" w:hAnsi="Times New Roman" w:cs="Times New Roman"/>
              </w:rPr>
              <w:t xml:space="preserve"> bendinde belirtilen primleri veya diğer sigorta giderleri üniversite tarafından karşılanmaz. Bu konuda sorumluluk tamam</w:t>
            </w:r>
            <w:r w:rsidRPr="00E447A0">
              <w:rPr>
                <w:rFonts w:ascii="Times New Roman" w:hAnsi="Times New Roman" w:cs="Times New Roman"/>
              </w:rPr>
              <w:t>ı</w:t>
            </w:r>
            <w:r w:rsidR="00643A13" w:rsidRPr="00E447A0">
              <w:rPr>
                <w:rFonts w:ascii="Times New Roman" w:hAnsi="Times New Roman" w:cs="Times New Roman"/>
              </w:rPr>
              <w:t xml:space="preserve"> ile öğrenciye veya eğitim yapacağı kurum/kuruluş/işletmeye aittir.</w:t>
            </w:r>
            <w:r w:rsidR="00643A13" w:rsidRPr="00084961">
              <w:rPr>
                <w:rFonts w:ascii="Times New Roman" w:hAnsi="Times New Roman" w:cs="Times New Roman"/>
              </w:rPr>
              <w:t xml:space="preserve"> </w:t>
            </w:r>
          </w:p>
          <w:p w:rsidR="00643A13" w:rsidRPr="001A5EDC" w:rsidRDefault="001A5EDC" w:rsidP="001A5EDC">
            <w:pPr>
              <w:pStyle w:val="Default"/>
              <w:spacing w:before="120" w:after="120"/>
              <w:jc w:val="both"/>
              <w:rPr>
                <w:rFonts w:ascii="Times New Roman" w:hAnsi="Times New Roman" w:cs="Times New Roman"/>
                <w:b/>
              </w:rPr>
            </w:pPr>
            <w:r>
              <w:rPr>
                <w:rFonts w:ascii="Times New Roman" w:hAnsi="Times New Roman" w:cs="Times New Roman"/>
                <w:b/>
                <w:bCs/>
              </w:rPr>
              <w:t>MADDE 9</w:t>
            </w:r>
            <w:r w:rsidRPr="00084961">
              <w:rPr>
                <w:rFonts w:ascii="Times New Roman" w:hAnsi="Times New Roman" w:cs="Times New Roman"/>
                <w:b/>
                <w:bCs/>
              </w:rPr>
              <w:t xml:space="preserve">: </w:t>
            </w:r>
            <w:r w:rsidRPr="001A5EDC">
              <w:rPr>
                <w:rFonts w:ascii="Times New Roman" w:hAnsi="Times New Roman" w:cs="Times New Roman"/>
                <w:b/>
                <w:bCs/>
              </w:rPr>
              <w:t xml:space="preserve">GİZLİ BİLGİ, TİCARİ SIRLAR, PATENT HAKLARININ KORUNMASI İLE İLGİLİ YÜKÜMLÜLÜKLER </w:t>
            </w:r>
          </w:p>
          <w:p w:rsidR="00643A13" w:rsidRDefault="00643A13" w:rsidP="001A5EDC">
            <w:pPr>
              <w:pStyle w:val="Default"/>
              <w:numPr>
                <w:ilvl w:val="0"/>
                <w:numId w:val="9"/>
              </w:numPr>
              <w:spacing w:before="120" w:after="120"/>
              <w:jc w:val="both"/>
              <w:rPr>
                <w:rFonts w:ascii="Times New Roman" w:hAnsi="Times New Roman" w:cs="Times New Roman"/>
              </w:rPr>
            </w:pPr>
            <w:r w:rsidRPr="00084961">
              <w:rPr>
                <w:rFonts w:ascii="Times New Roman" w:hAnsi="Times New Roman" w:cs="Times New Roman"/>
                <w:color w:val="auto"/>
              </w:rPr>
              <w:t>İşletmede Mesleki Eğitim</w:t>
            </w:r>
            <w:r w:rsidRPr="00084961">
              <w:rPr>
                <w:rFonts w:ascii="Times New Roman" w:hAnsi="Times New Roman" w:cs="Times New Roman"/>
              </w:rPr>
              <w:t xml:space="preserve"> sırasında ve bu uygulamanın sona ermesinden </w:t>
            </w:r>
            <w:r w:rsidRPr="00084961">
              <w:rPr>
                <w:rFonts w:ascii="Times New Roman" w:hAnsi="Times New Roman" w:cs="Times New Roman"/>
                <w:color w:val="auto"/>
              </w:rPr>
              <w:t>sonra 5 yıl süreyle, İşletmede Mesleki Eğitim sırasındaki çalışma, araştırma-geliştirme ve sektörel uygulamalar süresinde herhangi bir aşamada yer almış olan öğrenciler yapılan çalışmalarla ilgili tüm ticari sırları ve gizli belgeleri koruyacaklarını</w:t>
            </w:r>
            <w:r w:rsidRPr="00084961">
              <w:rPr>
                <w:rFonts w:ascii="Times New Roman" w:hAnsi="Times New Roman" w:cs="Times New Roman"/>
              </w:rPr>
              <w:t>, hiçbir bilgiyi ifşa etmeyeceklerini kabul ve beyan ederler.  Bu protokolde yer almayan hususlar hakkında “Yükseköğretimde Uygulamalı Eğitimler Çerçeve Yönetmeliği” ve “Afyon Kocatepe Üniversitesi Turizm Fakültesi Uygulamalı Eğitimler Esaslarında” belirtilen hükümler esas alınacaktır.</w:t>
            </w:r>
          </w:p>
          <w:p w:rsidR="000B1A4E" w:rsidRPr="00084961" w:rsidRDefault="000B1A4E" w:rsidP="000B1A4E">
            <w:pPr>
              <w:pStyle w:val="Default"/>
              <w:spacing w:before="120" w:after="120"/>
              <w:ind w:left="953"/>
              <w:jc w:val="both"/>
              <w:rPr>
                <w:rFonts w:ascii="Times New Roman" w:hAnsi="Times New Roman" w:cs="Times New Roman"/>
              </w:rPr>
            </w:pPr>
          </w:p>
          <w:p w:rsidR="001A5EDC" w:rsidRDefault="001A5EDC" w:rsidP="001A5EDC">
            <w:pPr>
              <w:pStyle w:val="Default"/>
              <w:spacing w:before="120" w:after="120"/>
              <w:jc w:val="both"/>
              <w:rPr>
                <w:rFonts w:ascii="Times New Roman" w:hAnsi="Times New Roman" w:cs="Times New Roman"/>
                <w:b/>
                <w:u w:val="single"/>
              </w:rPr>
            </w:pPr>
            <w:r w:rsidRPr="00084961">
              <w:rPr>
                <w:rFonts w:ascii="Times New Roman" w:hAnsi="Times New Roman" w:cs="Times New Roman"/>
                <w:b/>
                <w:bCs/>
              </w:rPr>
              <w:lastRenderedPageBreak/>
              <w:t>MADDE 1</w:t>
            </w:r>
            <w:r>
              <w:rPr>
                <w:rFonts w:ascii="Times New Roman" w:hAnsi="Times New Roman" w:cs="Times New Roman"/>
                <w:b/>
                <w:bCs/>
              </w:rPr>
              <w:t>0</w:t>
            </w:r>
            <w:r w:rsidRPr="00084961">
              <w:rPr>
                <w:rFonts w:ascii="Times New Roman" w:hAnsi="Times New Roman" w:cs="Times New Roman"/>
                <w:b/>
                <w:bCs/>
              </w:rPr>
              <w:t xml:space="preserve">: </w:t>
            </w:r>
            <w:r w:rsidRPr="001A5EDC">
              <w:rPr>
                <w:rFonts w:ascii="Times New Roman" w:hAnsi="Times New Roman" w:cs="Times New Roman"/>
                <w:b/>
              </w:rPr>
              <w:t xml:space="preserve">UYUŞMAZLIKLAR </w:t>
            </w:r>
          </w:p>
          <w:p w:rsidR="00971307" w:rsidRPr="001A5EDC" w:rsidRDefault="001A5EDC" w:rsidP="001A5EDC">
            <w:pPr>
              <w:pStyle w:val="Default"/>
              <w:spacing w:before="120" w:after="120"/>
              <w:ind w:left="734" w:hanging="283"/>
              <w:jc w:val="both"/>
              <w:rPr>
                <w:rFonts w:ascii="Times New Roman" w:hAnsi="Times New Roman" w:cs="Times New Roman"/>
                <w:b/>
                <w:u w:val="single"/>
              </w:rPr>
            </w:pPr>
            <w:r w:rsidRPr="001A5EDC">
              <w:rPr>
                <w:rFonts w:ascii="Times New Roman" w:hAnsi="Times New Roman" w:cs="Times New Roman"/>
                <w:b/>
              </w:rPr>
              <w:t>a)</w:t>
            </w:r>
            <w:r w:rsidRPr="001A5EDC">
              <w:rPr>
                <w:rFonts w:ascii="Times New Roman" w:hAnsi="Times New Roman" w:cs="Times New Roman"/>
              </w:rPr>
              <w:t xml:space="preserve"> </w:t>
            </w:r>
            <w:r w:rsidR="00E90CCB" w:rsidRPr="001A5EDC">
              <w:rPr>
                <w:rFonts w:ascii="Times New Roman" w:hAnsi="Times New Roman" w:cs="Times New Roman"/>
              </w:rPr>
              <w:t>İşbu</w:t>
            </w:r>
            <w:r w:rsidR="00E90CCB" w:rsidRPr="00084961">
              <w:rPr>
                <w:rFonts w:ascii="Times New Roman" w:hAnsi="Times New Roman" w:cs="Times New Roman"/>
              </w:rPr>
              <w:t xml:space="preserve"> Protokolün uygulanması konusunda çıkacak anlaşmazlıklar tarafların yetkili organları arasında görüşülerek çözümlenecektir. </w:t>
            </w:r>
          </w:p>
          <w:p w:rsidR="00E90CCB" w:rsidRDefault="00971307" w:rsidP="001A5EDC">
            <w:pPr>
              <w:pStyle w:val="Default"/>
              <w:spacing w:before="120" w:after="120"/>
              <w:ind w:left="876" w:hanging="425"/>
              <w:jc w:val="both"/>
              <w:rPr>
                <w:rFonts w:ascii="Times New Roman" w:hAnsi="Times New Roman" w:cs="Times New Roman"/>
              </w:rPr>
            </w:pPr>
            <w:r>
              <w:rPr>
                <w:rFonts w:ascii="Times New Roman" w:hAnsi="Times New Roman" w:cs="Times New Roman"/>
                <w:b/>
                <w:bCs/>
              </w:rPr>
              <w:t xml:space="preserve">b) </w:t>
            </w:r>
            <w:r w:rsidRPr="00EE3E25">
              <w:rPr>
                <w:rFonts w:ascii="Times New Roman" w:hAnsi="Times New Roman" w:cs="Times New Roman"/>
                <w:bCs/>
              </w:rPr>
              <w:t>İş Bu protokol kapsamında ortaya çıkan u</w:t>
            </w:r>
            <w:r w:rsidR="00E90CCB" w:rsidRPr="00EE3E25">
              <w:rPr>
                <w:rFonts w:ascii="Times New Roman" w:hAnsi="Times New Roman" w:cs="Times New Roman"/>
              </w:rPr>
              <w:t>yuşmazlıkların</w:t>
            </w:r>
            <w:r w:rsidR="00E90CCB" w:rsidRPr="00084961">
              <w:rPr>
                <w:rFonts w:ascii="Times New Roman" w:hAnsi="Times New Roman" w:cs="Times New Roman"/>
              </w:rPr>
              <w:t xml:space="preserve"> çözümüne ilişkin bu protokolde hüküm bulunmadığı hallerde </w:t>
            </w:r>
            <w:r w:rsidR="00EE3E25">
              <w:rPr>
                <w:rFonts w:ascii="Times New Roman" w:hAnsi="Times New Roman" w:cs="Times New Roman"/>
              </w:rPr>
              <w:t>“</w:t>
            </w:r>
            <w:r w:rsidR="00E90CCB" w:rsidRPr="00084961">
              <w:rPr>
                <w:rFonts w:ascii="Times New Roman" w:hAnsi="Times New Roman" w:cs="Times New Roman"/>
              </w:rPr>
              <w:t xml:space="preserve">Yükseköğretimde Uygulamalı Eğitimler Çerçeve Yönetmeliği” ve “Afyon Kocatepe Üniversitesi Turizm Fakültesi Uygulamalı Eğitimler Esaslarında” belirtilen hükümler esas alınacaktır. </w:t>
            </w:r>
            <w:r w:rsidR="00EE3E25">
              <w:rPr>
                <w:rFonts w:ascii="Times New Roman" w:hAnsi="Times New Roman" w:cs="Times New Roman"/>
              </w:rPr>
              <w:t>İ</w:t>
            </w:r>
            <w:r w:rsidR="00E90CCB" w:rsidRPr="00084961">
              <w:rPr>
                <w:rFonts w:ascii="Times New Roman" w:hAnsi="Times New Roman" w:cs="Times New Roman"/>
              </w:rPr>
              <w:t>dari ve hukuki anlaşmazlıkların çözümü konusunda Afyonkarahisar Mahkemeleri yetkili olacaktır.</w:t>
            </w:r>
          </w:p>
          <w:p w:rsidR="00E90CCB" w:rsidRPr="00084961" w:rsidRDefault="001A5EDC" w:rsidP="001A5EDC">
            <w:pPr>
              <w:pStyle w:val="Default"/>
              <w:spacing w:before="120" w:after="120"/>
              <w:jc w:val="both"/>
              <w:rPr>
                <w:rFonts w:ascii="Times New Roman" w:hAnsi="Times New Roman" w:cs="Times New Roman"/>
                <w:b/>
                <w:u w:val="single"/>
              </w:rPr>
            </w:pPr>
            <w:r>
              <w:rPr>
                <w:rFonts w:ascii="Times New Roman" w:hAnsi="Times New Roman" w:cs="Times New Roman"/>
                <w:b/>
                <w:bCs/>
              </w:rPr>
              <w:t>MADDE 11</w:t>
            </w:r>
            <w:r w:rsidRPr="00084961">
              <w:rPr>
                <w:rFonts w:ascii="Times New Roman" w:hAnsi="Times New Roman" w:cs="Times New Roman"/>
                <w:b/>
                <w:bCs/>
              </w:rPr>
              <w:t xml:space="preserve">: </w:t>
            </w:r>
            <w:r w:rsidRPr="001A5EDC">
              <w:rPr>
                <w:rFonts w:ascii="Times New Roman" w:hAnsi="Times New Roman" w:cs="Times New Roman"/>
                <w:b/>
              </w:rPr>
              <w:t>PROTOKOLÜN FESİH ŞARTLARI</w:t>
            </w:r>
            <w:r w:rsidRPr="00084961">
              <w:rPr>
                <w:rFonts w:ascii="Times New Roman" w:hAnsi="Times New Roman" w:cs="Times New Roman"/>
                <w:b/>
                <w:u w:val="single"/>
              </w:rPr>
              <w:t xml:space="preserve"> </w:t>
            </w:r>
          </w:p>
          <w:p w:rsidR="001A5EDC" w:rsidRDefault="001A5EDC" w:rsidP="001A5EDC">
            <w:pPr>
              <w:pStyle w:val="Default"/>
              <w:spacing w:before="120" w:after="120"/>
              <w:ind w:left="734" w:hanging="283"/>
              <w:jc w:val="both"/>
              <w:rPr>
                <w:rFonts w:ascii="Times New Roman" w:hAnsi="Times New Roman" w:cs="Times New Roman"/>
              </w:rPr>
            </w:pPr>
            <w:r>
              <w:rPr>
                <w:rFonts w:ascii="Times New Roman" w:hAnsi="Times New Roman" w:cs="Times New Roman"/>
                <w:b/>
                <w:bCs/>
              </w:rPr>
              <w:t xml:space="preserve">a) </w:t>
            </w:r>
            <w:r w:rsidR="00E90CCB" w:rsidRPr="00084961">
              <w:rPr>
                <w:rFonts w:ascii="Times New Roman" w:hAnsi="Times New Roman" w:cs="Times New Roman"/>
              </w:rPr>
              <w:t>İşbu Protokol süresi içinde tarafların ortak yazılı mutabakatı ile protokol kısmen veya tamamen sona erdirilebilir veya taraflardan birinin 3 (üç) ay öncesinden yazı</w:t>
            </w:r>
            <w:r w:rsidR="00A44B1C" w:rsidRPr="00084961">
              <w:rPr>
                <w:rFonts w:ascii="Times New Roman" w:hAnsi="Times New Roman" w:cs="Times New Roman"/>
              </w:rPr>
              <w:t xml:space="preserve">lı bildirimiyle feshedilebilir Bu doğrultuda taraflar, en az üç ay önceden yazılı olarak haber vermek suretiyle bu protokolün uygulanmasını sona erdirebilirler. </w:t>
            </w:r>
          </w:p>
          <w:p w:rsidR="00E90CCB" w:rsidRPr="00084961" w:rsidRDefault="00E90CCB" w:rsidP="001A5EDC">
            <w:pPr>
              <w:pStyle w:val="Default"/>
              <w:spacing w:before="120" w:after="120"/>
              <w:ind w:left="734" w:hanging="283"/>
              <w:jc w:val="both"/>
              <w:rPr>
                <w:rFonts w:ascii="Times New Roman" w:hAnsi="Times New Roman" w:cs="Times New Roman"/>
              </w:rPr>
            </w:pPr>
            <w:r w:rsidRPr="00084961">
              <w:rPr>
                <w:rFonts w:ascii="Times New Roman" w:hAnsi="Times New Roman" w:cs="Times New Roman"/>
                <w:b/>
              </w:rPr>
              <w:t>b)</w:t>
            </w:r>
            <w:r w:rsidRPr="00084961">
              <w:rPr>
                <w:rFonts w:ascii="Times New Roman" w:hAnsi="Times New Roman" w:cs="Times New Roman"/>
              </w:rPr>
              <w:t xml:space="preserve"> Taraflardan birinin Protokol hükümlerinden doğan yükümlülüklerini yerine getirmemesi durumunda diğer taraf Protokolü tek taraflı olarak her zaman derhal hüküm ve sonuç doğurmak üzere feshedebilir. </w:t>
            </w:r>
          </w:p>
          <w:p w:rsidR="00E90CCB" w:rsidRPr="00084961" w:rsidRDefault="001A5EDC" w:rsidP="001A5EDC">
            <w:pPr>
              <w:pStyle w:val="Default"/>
              <w:spacing w:before="120" w:after="120"/>
              <w:jc w:val="both"/>
              <w:rPr>
                <w:rFonts w:ascii="Times New Roman" w:hAnsi="Times New Roman" w:cs="Times New Roman"/>
                <w:b/>
                <w:u w:val="single"/>
              </w:rPr>
            </w:pPr>
            <w:r w:rsidRPr="00084961">
              <w:rPr>
                <w:rFonts w:ascii="Times New Roman" w:hAnsi="Times New Roman" w:cs="Times New Roman"/>
                <w:b/>
                <w:bCs/>
              </w:rPr>
              <w:t>MADDE 1</w:t>
            </w:r>
            <w:r>
              <w:rPr>
                <w:rFonts w:ascii="Times New Roman" w:hAnsi="Times New Roman" w:cs="Times New Roman"/>
                <w:b/>
                <w:bCs/>
              </w:rPr>
              <w:t>2</w:t>
            </w:r>
            <w:r w:rsidRPr="00084961">
              <w:rPr>
                <w:rFonts w:ascii="Times New Roman" w:hAnsi="Times New Roman" w:cs="Times New Roman"/>
              </w:rPr>
              <w:t xml:space="preserve">. </w:t>
            </w:r>
            <w:r w:rsidRPr="001A5EDC">
              <w:rPr>
                <w:rFonts w:ascii="Times New Roman" w:hAnsi="Times New Roman" w:cs="Times New Roman"/>
                <w:b/>
              </w:rPr>
              <w:t>YÜRÜRLÜK</w:t>
            </w:r>
          </w:p>
          <w:p w:rsidR="00E90CCB" w:rsidRPr="00844C30" w:rsidRDefault="00A44B1C" w:rsidP="001A5EDC">
            <w:pPr>
              <w:pStyle w:val="Default"/>
              <w:spacing w:before="120" w:after="120"/>
              <w:ind w:left="876" w:hanging="283"/>
              <w:jc w:val="both"/>
              <w:rPr>
                <w:rFonts w:ascii="Times New Roman" w:hAnsi="Times New Roman" w:cs="Times New Roman"/>
              </w:rPr>
            </w:pPr>
            <w:r w:rsidRPr="00971307">
              <w:rPr>
                <w:rFonts w:ascii="Times New Roman" w:hAnsi="Times New Roman" w:cs="Times New Roman"/>
                <w:b/>
              </w:rPr>
              <w:t>a)</w:t>
            </w:r>
            <w:r w:rsidRPr="00084961">
              <w:rPr>
                <w:rFonts w:ascii="Times New Roman" w:hAnsi="Times New Roman" w:cs="Times New Roman"/>
              </w:rPr>
              <w:t xml:space="preserve"> </w:t>
            </w:r>
            <w:r w:rsidR="00E90CCB" w:rsidRPr="00084961">
              <w:rPr>
                <w:rFonts w:ascii="Times New Roman" w:hAnsi="Times New Roman" w:cs="Times New Roman"/>
              </w:rPr>
              <w:t xml:space="preserve">İşbu Protokol, </w:t>
            </w:r>
            <w:r w:rsidR="00971307">
              <w:rPr>
                <w:rFonts w:ascii="Times New Roman" w:hAnsi="Times New Roman" w:cs="Times New Roman"/>
              </w:rPr>
              <w:t xml:space="preserve">Afyon Kocatepe Üniversitesi Turizm Fakültesi </w:t>
            </w:r>
            <w:r w:rsidR="00E90CCB" w:rsidRPr="00084961">
              <w:rPr>
                <w:rFonts w:ascii="Times New Roman" w:hAnsi="Times New Roman" w:cs="Times New Roman"/>
              </w:rPr>
              <w:t xml:space="preserve">ve </w:t>
            </w:r>
            <w:r w:rsidR="00E90CCB" w:rsidRPr="00971307">
              <w:rPr>
                <w:rFonts w:ascii="Times New Roman" w:hAnsi="Times New Roman" w:cs="Times New Roman"/>
                <w:b/>
              </w:rPr>
              <w:t>………………………………………………</w:t>
            </w:r>
            <w:r w:rsidR="00971307">
              <w:rPr>
                <w:rFonts w:ascii="Times New Roman" w:hAnsi="Times New Roman" w:cs="Times New Roman"/>
                <w:b/>
              </w:rPr>
              <w:t>……………………</w:t>
            </w:r>
            <w:r w:rsidR="001A5EDC">
              <w:rPr>
                <w:rFonts w:ascii="Times New Roman" w:hAnsi="Times New Roman" w:cs="Times New Roman"/>
                <w:b/>
              </w:rPr>
              <w:t>…………………...</w:t>
            </w:r>
            <w:r w:rsidR="00E90CCB" w:rsidRPr="00971307">
              <w:rPr>
                <w:rFonts w:ascii="Times New Roman" w:hAnsi="Times New Roman" w:cs="Times New Roman"/>
                <w:b/>
              </w:rPr>
              <w:t xml:space="preserve"> </w:t>
            </w:r>
            <w:r w:rsidR="00E90CCB" w:rsidRPr="00084961">
              <w:rPr>
                <w:rFonts w:ascii="Times New Roman" w:hAnsi="Times New Roman" w:cs="Times New Roman"/>
              </w:rPr>
              <w:t xml:space="preserve">adlı kurum/kuruluş/işletme arasında </w:t>
            </w:r>
            <w:bookmarkStart w:id="0" w:name="_GoBack"/>
            <w:bookmarkEnd w:id="0"/>
            <w:r w:rsidR="00E90CCB" w:rsidRPr="00844C30">
              <w:rPr>
                <w:rFonts w:ascii="Times New Roman" w:hAnsi="Times New Roman" w:cs="Times New Roman"/>
                <w:b/>
              </w:rPr>
              <w:t>………. / ………. / 20……..</w:t>
            </w:r>
            <w:r w:rsidR="00E90CCB" w:rsidRPr="00844C30">
              <w:rPr>
                <w:rFonts w:ascii="Times New Roman" w:hAnsi="Times New Roman" w:cs="Times New Roman"/>
              </w:rPr>
              <w:t xml:space="preserve"> tarihinde imzalanmıştır</w:t>
            </w:r>
          </w:p>
          <w:p w:rsidR="00E90CCB" w:rsidRPr="00844C30" w:rsidRDefault="00E90CCB" w:rsidP="001A5EDC">
            <w:pPr>
              <w:pStyle w:val="Default"/>
              <w:spacing w:before="120" w:after="120"/>
              <w:ind w:left="734" w:hanging="141"/>
              <w:jc w:val="both"/>
              <w:rPr>
                <w:rFonts w:ascii="Times New Roman" w:hAnsi="Times New Roman" w:cs="Times New Roman"/>
              </w:rPr>
            </w:pPr>
            <w:r w:rsidRPr="00844C30">
              <w:rPr>
                <w:rFonts w:ascii="Times New Roman" w:hAnsi="Times New Roman" w:cs="Times New Roman"/>
                <w:b/>
              </w:rPr>
              <w:t>b)</w:t>
            </w:r>
            <w:r w:rsidRPr="00844C30">
              <w:rPr>
                <w:rFonts w:ascii="Times New Roman" w:hAnsi="Times New Roman" w:cs="Times New Roman"/>
              </w:rPr>
              <w:t xml:space="preserve"> </w:t>
            </w:r>
            <w:r w:rsidR="000B1A4E" w:rsidRPr="00844C30">
              <w:rPr>
                <w:rFonts w:ascii="Times New Roman" w:hAnsi="Times New Roman" w:cs="Times New Roman"/>
              </w:rPr>
              <w:t>İşbu protokol (üç)</w:t>
            </w:r>
            <w:r w:rsidRPr="00844C30">
              <w:rPr>
                <w:rFonts w:ascii="Times New Roman" w:hAnsi="Times New Roman" w:cs="Times New Roman"/>
              </w:rPr>
              <w:t xml:space="preserve"> </w:t>
            </w:r>
            <w:r w:rsidR="00287C1A" w:rsidRPr="00844C30">
              <w:rPr>
                <w:rFonts w:ascii="Times New Roman" w:hAnsi="Times New Roman" w:cs="Times New Roman"/>
              </w:rPr>
              <w:t>sayfa, 2 (iki) nüsha ve 12 (on iki</w:t>
            </w:r>
            <w:r w:rsidRPr="00844C30">
              <w:rPr>
                <w:rFonts w:ascii="Times New Roman" w:hAnsi="Times New Roman" w:cs="Times New Roman"/>
              </w:rPr>
              <w:t xml:space="preserve">) maddeden oluşur. </w:t>
            </w:r>
          </w:p>
          <w:p w:rsidR="00E90CCB" w:rsidRPr="00084961" w:rsidRDefault="00E90CCB" w:rsidP="001A5EDC">
            <w:pPr>
              <w:pStyle w:val="Default"/>
              <w:spacing w:before="120" w:after="120"/>
              <w:ind w:left="734" w:hanging="141"/>
              <w:jc w:val="both"/>
              <w:rPr>
                <w:rFonts w:ascii="Times New Roman" w:hAnsi="Times New Roman" w:cs="Times New Roman"/>
              </w:rPr>
            </w:pPr>
            <w:r w:rsidRPr="00844C30">
              <w:rPr>
                <w:rFonts w:ascii="Times New Roman" w:hAnsi="Times New Roman" w:cs="Times New Roman"/>
                <w:b/>
              </w:rPr>
              <w:t>c)</w:t>
            </w:r>
            <w:r w:rsidRPr="00844C30">
              <w:rPr>
                <w:rFonts w:ascii="Times New Roman" w:hAnsi="Times New Roman" w:cs="Times New Roman"/>
              </w:rPr>
              <w:t xml:space="preserve"> </w:t>
            </w:r>
            <w:r w:rsidR="00971307" w:rsidRPr="00844C30">
              <w:rPr>
                <w:rFonts w:ascii="Times New Roman" w:hAnsi="Times New Roman" w:cs="Times New Roman"/>
              </w:rPr>
              <w:t xml:space="preserve">İşbu </w:t>
            </w:r>
            <w:r w:rsidRPr="00844C30">
              <w:rPr>
                <w:rFonts w:ascii="Times New Roman" w:hAnsi="Times New Roman" w:cs="Times New Roman"/>
              </w:rPr>
              <w:t>Protokol, imzalandığı tarihte yürürlüğe girer ve protokolün süresi imzalandığı tarihten itibaren üç yıl geçerlidir.</w:t>
            </w:r>
            <w:r w:rsidRPr="00084961">
              <w:rPr>
                <w:rFonts w:ascii="Times New Roman" w:hAnsi="Times New Roman" w:cs="Times New Roman"/>
              </w:rPr>
              <w:t xml:space="preserve"> </w:t>
            </w:r>
          </w:p>
          <w:p w:rsidR="00643A13" w:rsidRPr="00084961" w:rsidRDefault="001A5EDC" w:rsidP="001A5EDC">
            <w:pPr>
              <w:pStyle w:val="Default"/>
              <w:spacing w:before="120" w:after="120"/>
              <w:ind w:left="734" w:hanging="141"/>
              <w:jc w:val="both"/>
              <w:rPr>
                <w:rFonts w:ascii="Times New Roman" w:hAnsi="Times New Roman" w:cs="Times New Roman"/>
              </w:rPr>
            </w:pPr>
            <w:r w:rsidRPr="001A5EDC">
              <w:rPr>
                <w:rFonts w:ascii="Times New Roman" w:hAnsi="Times New Roman" w:cs="Times New Roman"/>
                <w:b/>
              </w:rPr>
              <w:t>ç</w:t>
            </w:r>
            <w:r w:rsidR="00E90CCB" w:rsidRPr="001A5EDC">
              <w:rPr>
                <w:rFonts w:ascii="Times New Roman" w:hAnsi="Times New Roman" w:cs="Times New Roman"/>
                <w:b/>
              </w:rPr>
              <w:t>)</w:t>
            </w:r>
            <w:r w:rsidR="00E90CCB" w:rsidRPr="00084961">
              <w:rPr>
                <w:rFonts w:ascii="Times New Roman" w:hAnsi="Times New Roman" w:cs="Times New Roman"/>
              </w:rPr>
              <w:t xml:space="preserve"> </w:t>
            </w:r>
            <w:r w:rsidR="00971307">
              <w:rPr>
                <w:rFonts w:ascii="Times New Roman" w:hAnsi="Times New Roman" w:cs="Times New Roman"/>
                <w:bCs/>
              </w:rPr>
              <w:t>İş</w:t>
            </w:r>
            <w:r w:rsidR="00643A13" w:rsidRPr="00084961">
              <w:rPr>
                <w:rFonts w:ascii="Times New Roman" w:hAnsi="Times New Roman" w:cs="Times New Roman"/>
                <w:bCs/>
              </w:rPr>
              <w:t xml:space="preserve">bu protokol hükümleri Afyon Kocatepe Üniversitesi Turizm Fakültesi dekanı ve ilgili işletme üst yöneticisi veya yetki verdiği bir yetkili tarafından yürütülür. </w:t>
            </w:r>
            <w:r w:rsidR="00643A13" w:rsidRPr="00084961">
              <w:rPr>
                <w:rFonts w:ascii="Times New Roman" w:hAnsi="Times New Roman" w:cs="Times New Roman"/>
              </w:rPr>
              <w:t>Taraflar, takip e</w:t>
            </w:r>
            <w:r w:rsidR="00971307">
              <w:rPr>
                <w:rFonts w:ascii="Times New Roman" w:hAnsi="Times New Roman" w:cs="Times New Roman"/>
              </w:rPr>
              <w:t>den öğretim yılı için, en az üç</w:t>
            </w:r>
            <w:r w:rsidR="00643A13" w:rsidRPr="00084961">
              <w:rPr>
                <w:rFonts w:ascii="Times New Roman" w:hAnsi="Times New Roman" w:cs="Times New Roman"/>
              </w:rPr>
              <w:t xml:space="preserve"> ay önceden yazılı olarak haber vermek suretiyle bu protokolün uygulanmasını sona erdirebilirler. </w:t>
            </w:r>
          </w:p>
          <w:p w:rsidR="001A5EDC" w:rsidRDefault="001A5EDC" w:rsidP="001A5EDC">
            <w:pPr>
              <w:pStyle w:val="Default"/>
              <w:spacing w:before="120" w:after="120"/>
              <w:ind w:left="309" w:firstLine="284"/>
              <w:jc w:val="center"/>
              <w:rPr>
                <w:rFonts w:ascii="Times New Roman" w:hAnsi="Times New Roman" w:cs="Times New Roman"/>
                <w:b/>
              </w:rPr>
            </w:pPr>
          </w:p>
          <w:p w:rsidR="00784186" w:rsidRDefault="00784186" w:rsidP="001A5EDC">
            <w:pPr>
              <w:pStyle w:val="Default"/>
              <w:spacing w:before="120" w:after="120"/>
              <w:ind w:left="309" w:firstLine="284"/>
              <w:jc w:val="center"/>
              <w:rPr>
                <w:rFonts w:ascii="Times New Roman" w:hAnsi="Times New Roman" w:cs="Times New Roman"/>
                <w:b/>
              </w:rPr>
            </w:pPr>
            <w:r w:rsidRPr="00084961">
              <w:rPr>
                <w:rFonts w:ascii="Times New Roman" w:hAnsi="Times New Roman" w:cs="Times New Roman"/>
                <w:b/>
              </w:rPr>
              <w:t xml:space="preserve">Afyon Kocatepe Üniversitesi Turizm Fakültesi </w:t>
            </w:r>
          </w:p>
          <w:p w:rsidR="00784186" w:rsidRDefault="00784186" w:rsidP="001A5EDC">
            <w:pPr>
              <w:pStyle w:val="Default"/>
              <w:spacing w:before="120" w:after="120"/>
              <w:ind w:left="309" w:firstLine="284"/>
              <w:jc w:val="center"/>
              <w:rPr>
                <w:rFonts w:ascii="Times New Roman" w:hAnsi="Times New Roman" w:cs="Times New Roman"/>
                <w:b/>
              </w:rPr>
            </w:pPr>
            <w:r>
              <w:rPr>
                <w:rFonts w:ascii="Times New Roman" w:hAnsi="Times New Roman" w:cs="Times New Roman"/>
                <w:b/>
              </w:rPr>
              <w:t>İle</w:t>
            </w:r>
          </w:p>
          <w:p w:rsidR="001A5EDC" w:rsidRDefault="001A5EDC" w:rsidP="001A5EDC">
            <w:pPr>
              <w:pStyle w:val="Default"/>
              <w:spacing w:before="120" w:after="120"/>
              <w:ind w:left="309" w:firstLine="284"/>
              <w:jc w:val="center"/>
              <w:rPr>
                <w:rFonts w:ascii="Times New Roman" w:hAnsi="Times New Roman" w:cs="Times New Roman"/>
                <w:b/>
              </w:rPr>
            </w:pPr>
          </w:p>
          <w:p w:rsidR="00784186" w:rsidRDefault="001A5EDC" w:rsidP="001A5EDC">
            <w:pPr>
              <w:pStyle w:val="Default"/>
              <w:spacing w:before="120" w:after="120"/>
              <w:ind w:left="26" w:firstLine="141"/>
              <w:jc w:val="center"/>
              <w:rPr>
                <w:rFonts w:ascii="Times New Roman" w:hAnsi="Times New Roman" w:cs="Times New Roman"/>
                <w:b/>
              </w:rPr>
            </w:pPr>
            <w:r>
              <w:rPr>
                <w:rFonts w:ascii="Times New Roman" w:hAnsi="Times New Roman" w:cs="Times New Roman"/>
                <w:b/>
              </w:rPr>
              <w:t>…...</w:t>
            </w:r>
            <w:r w:rsidR="00643A13" w:rsidRPr="00084961">
              <w:rPr>
                <w:rFonts w:ascii="Times New Roman" w:hAnsi="Times New Roman" w:cs="Times New Roman"/>
                <w:b/>
              </w:rPr>
              <w:t>……………………………………………………………………………………………</w:t>
            </w:r>
            <w:r w:rsidR="00784186">
              <w:rPr>
                <w:rFonts w:ascii="Times New Roman" w:hAnsi="Times New Roman" w:cs="Times New Roman"/>
                <w:b/>
              </w:rPr>
              <w:t>…</w:t>
            </w:r>
            <w:r>
              <w:rPr>
                <w:rFonts w:ascii="Times New Roman" w:hAnsi="Times New Roman" w:cs="Times New Roman"/>
                <w:b/>
              </w:rPr>
              <w:t>..</w:t>
            </w:r>
          </w:p>
          <w:p w:rsidR="001A5EDC" w:rsidRDefault="001A5EDC" w:rsidP="001A5EDC">
            <w:pPr>
              <w:pStyle w:val="Default"/>
              <w:spacing w:before="120" w:after="120"/>
              <w:ind w:left="26" w:firstLine="141"/>
              <w:jc w:val="center"/>
              <w:rPr>
                <w:rFonts w:ascii="Times New Roman" w:hAnsi="Times New Roman" w:cs="Times New Roman"/>
                <w:b/>
              </w:rPr>
            </w:pPr>
          </w:p>
          <w:p w:rsidR="00643A13" w:rsidRDefault="00643A13" w:rsidP="001A5EDC">
            <w:pPr>
              <w:pStyle w:val="Default"/>
              <w:spacing w:before="120" w:after="120"/>
              <w:ind w:left="309" w:firstLine="284"/>
              <w:jc w:val="center"/>
              <w:rPr>
                <w:rFonts w:ascii="Times New Roman" w:hAnsi="Times New Roman" w:cs="Times New Roman"/>
                <w:b/>
              </w:rPr>
            </w:pPr>
            <w:r w:rsidRPr="00084961">
              <w:rPr>
                <w:rFonts w:ascii="Times New Roman" w:hAnsi="Times New Roman" w:cs="Times New Roman"/>
                <w:b/>
              </w:rPr>
              <w:t>yukarıda belirtilen h</w:t>
            </w:r>
            <w:r w:rsidR="00971307">
              <w:rPr>
                <w:rFonts w:ascii="Times New Roman" w:hAnsi="Times New Roman" w:cs="Times New Roman"/>
                <w:b/>
              </w:rPr>
              <w:t>ususlar ile birlikte</w:t>
            </w:r>
            <w:r w:rsidR="00784186">
              <w:rPr>
                <w:rFonts w:ascii="Times New Roman" w:hAnsi="Times New Roman" w:cs="Times New Roman"/>
                <w:b/>
              </w:rPr>
              <w:t>,</w:t>
            </w:r>
            <w:r w:rsidR="00971307">
              <w:rPr>
                <w:rFonts w:ascii="Times New Roman" w:hAnsi="Times New Roman" w:cs="Times New Roman"/>
                <w:b/>
              </w:rPr>
              <w:t xml:space="preserve"> iş</w:t>
            </w:r>
            <w:r w:rsidRPr="00084961">
              <w:rPr>
                <w:rFonts w:ascii="Times New Roman" w:hAnsi="Times New Roman" w:cs="Times New Roman"/>
                <w:b/>
              </w:rPr>
              <w:t>bu protokol hükümleri çerçevesinde “İşletmede Mesleki Eğitim” çalışmalarında işbirliğini kabul ve taahhüt eder.</w:t>
            </w:r>
          </w:p>
          <w:p w:rsidR="001A5EDC" w:rsidRPr="00971307" w:rsidRDefault="001A5EDC" w:rsidP="001A5EDC">
            <w:pPr>
              <w:pStyle w:val="Default"/>
              <w:spacing w:before="120" w:after="120"/>
              <w:ind w:left="309" w:firstLine="284"/>
              <w:jc w:val="center"/>
              <w:rPr>
                <w:rFonts w:ascii="Times New Roman" w:hAnsi="Times New Roman" w:cs="Times New Roman"/>
                <w:b/>
              </w:rPr>
            </w:pPr>
          </w:p>
        </w:tc>
      </w:tr>
    </w:tbl>
    <w:p w:rsidR="00F94509" w:rsidRDefault="00F94509" w:rsidP="001A5EDC">
      <w:pPr>
        <w:spacing w:before="120" w:after="120"/>
        <w:ind w:left="284"/>
        <w:rPr>
          <w:rFonts w:ascii="Times New Roman" w:hAnsi="Times New Roman" w:cs="Times New Roman"/>
          <w:sz w:val="24"/>
          <w:szCs w:val="24"/>
        </w:rPr>
      </w:pPr>
    </w:p>
    <w:p w:rsidR="001A5EDC" w:rsidRDefault="001A5EDC" w:rsidP="001A5EDC">
      <w:pPr>
        <w:spacing w:before="120" w:after="120"/>
        <w:ind w:left="284"/>
        <w:rPr>
          <w:rFonts w:ascii="Times New Roman" w:hAnsi="Times New Roman" w:cs="Times New Roman"/>
          <w:sz w:val="24"/>
          <w:szCs w:val="24"/>
        </w:rPr>
      </w:pPr>
    </w:p>
    <w:p w:rsidR="00A83F7D" w:rsidRPr="00971307" w:rsidRDefault="00F84471" w:rsidP="001A5EDC">
      <w:pPr>
        <w:spacing w:before="120" w:after="120"/>
        <w:jc w:val="both"/>
        <w:rPr>
          <w:rFonts w:ascii="Times New Roman" w:hAnsi="Times New Roman" w:cs="Times New Roman"/>
          <w:b/>
          <w:sz w:val="24"/>
          <w:szCs w:val="24"/>
        </w:rPr>
      </w:pPr>
      <w:r w:rsidRPr="00971307">
        <w:rPr>
          <w:rFonts w:ascii="Times New Roman" w:hAnsi="Times New Roman" w:cs="Times New Roman"/>
          <w:b/>
          <w:sz w:val="24"/>
          <w:szCs w:val="24"/>
        </w:rPr>
        <w:t xml:space="preserve">         ..</w:t>
      </w:r>
      <w:r w:rsidR="00860116" w:rsidRPr="00971307">
        <w:rPr>
          <w:rFonts w:ascii="Times New Roman" w:hAnsi="Times New Roman" w:cs="Times New Roman"/>
          <w:b/>
          <w:sz w:val="24"/>
          <w:szCs w:val="24"/>
        </w:rPr>
        <w:t>……………………</w:t>
      </w:r>
      <w:r w:rsidR="009B4F1A" w:rsidRPr="00971307">
        <w:rPr>
          <w:rFonts w:ascii="Times New Roman" w:hAnsi="Times New Roman" w:cs="Times New Roman"/>
          <w:b/>
          <w:sz w:val="24"/>
          <w:szCs w:val="24"/>
        </w:rPr>
        <w:t>..</w:t>
      </w:r>
      <w:r w:rsidR="00860116" w:rsidRPr="00971307">
        <w:rPr>
          <w:rFonts w:ascii="Times New Roman" w:hAnsi="Times New Roman" w:cs="Times New Roman"/>
          <w:b/>
          <w:sz w:val="24"/>
          <w:szCs w:val="24"/>
        </w:rPr>
        <w:t>……</w:t>
      </w:r>
      <w:r w:rsidR="00971307" w:rsidRPr="00971307">
        <w:rPr>
          <w:rFonts w:ascii="Times New Roman" w:hAnsi="Times New Roman" w:cs="Times New Roman"/>
          <w:b/>
          <w:sz w:val="24"/>
          <w:szCs w:val="24"/>
        </w:rPr>
        <w:t>……….</w:t>
      </w:r>
      <w:r w:rsidR="00B67526" w:rsidRPr="00971307">
        <w:rPr>
          <w:rFonts w:ascii="Times New Roman" w:hAnsi="Times New Roman" w:cs="Times New Roman"/>
          <w:b/>
          <w:sz w:val="24"/>
          <w:szCs w:val="24"/>
        </w:rPr>
        <w:tab/>
      </w:r>
      <w:r w:rsidR="00B67526" w:rsidRPr="00971307">
        <w:rPr>
          <w:rFonts w:ascii="Times New Roman" w:hAnsi="Times New Roman" w:cs="Times New Roman"/>
          <w:b/>
          <w:sz w:val="24"/>
          <w:szCs w:val="24"/>
        </w:rPr>
        <w:tab/>
      </w:r>
      <w:r w:rsidR="00971307" w:rsidRPr="00971307">
        <w:rPr>
          <w:rFonts w:ascii="Times New Roman" w:hAnsi="Times New Roman" w:cs="Times New Roman"/>
          <w:b/>
          <w:sz w:val="24"/>
          <w:szCs w:val="24"/>
        </w:rPr>
        <w:t xml:space="preserve"> </w:t>
      </w:r>
      <w:r w:rsidRPr="00971307">
        <w:rPr>
          <w:rFonts w:ascii="Times New Roman" w:hAnsi="Times New Roman" w:cs="Times New Roman"/>
          <w:b/>
          <w:sz w:val="24"/>
          <w:szCs w:val="24"/>
        </w:rPr>
        <w:t xml:space="preserve">     </w:t>
      </w:r>
      <w:r w:rsidR="00784186">
        <w:rPr>
          <w:rFonts w:ascii="Times New Roman" w:hAnsi="Times New Roman" w:cs="Times New Roman"/>
          <w:b/>
          <w:sz w:val="24"/>
          <w:szCs w:val="24"/>
        </w:rPr>
        <w:t xml:space="preserve">         </w:t>
      </w:r>
      <w:r w:rsidRPr="00971307">
        <w:rPr>
          <w:rFonts w:ascii="Times New Roman" w:hAnsi="Times New Roman" w:cs="Times New Roman"/>
          <w:b/>
          <w:sz w:val="24"/>
          <w:szCs w:val="24"/>
        </w:rPr>
        <w:t xml:space="preserve"> </w:t>
      </w:r>
      <w:r w:rsidR="00971307" w:rsidRPr="00971307">
        <w:rPr>
          <w:rFonts w:ascii="Times New Roman" w:hAnsi="Times New Roman" w:cs="Times New Roman"/>
          <w:b/>
          <w:sz w:val="24"/>
          <w:szCs w:val="24"/>
        </w:rPr>
        <w:t>……..…</w:t>
      </w:r>
      <w:r w:rsidRPr="00971307">
        <w:rPr>
          <w:rFonts w:ascii="Times New Roman" w:hAnsi="Times New Roman" w:cs="Times New Roman"/>
          <w:b/>
          <w:sz w:val="24"/>
          <w:szCs w:val="24"/>
        </w:rPr>
        <w:t>...</w:t>
      </w:r>
      <w:r w:rsidR="009B4F1A" w:rsidRPr="00971307">
        <w:rPr>
          <w:rFonts w:ascii="Times New Roman" w:hAnsi="Times New Roman" w:cs="Times New Roman"/>
          <w:b/>
          <w:sz w:val="24"/>
          <w:szCs w:val="24"/>
        </w:rPr>
        <w:t>…</w:t>
      </w:r>
      <w:r w:rsidR="00860116" w:rsidRPr="00971307">
        <w:rPr>
          <w:rFonts w:ascii="Times New Roman" w:hAnsi="Times New Roman" w:cs="Times New Roman"/>
          <w:b/>
          <w:sz w:val="24"/>
          <w:szCs w:val="24"/>
        </w:rPr>
        <w:t>……….</w:t>
      </w:r>
      <w:r w:rsidR="00942334" w:rsidRPr="00971307">
        <w:rPr>
          <w:rFonts w:ascii="Times New Roman" w:hAnsi="Times New Roman" w:cs="Times New Roman"/>
          <w:b/>
          <w:sz w:val="24"/>
          <w:szCs w:val="24"/>
        </w:rPr>
        <w:t>……………………</w:t>
      </w:r>
    </w:p>
    <w:p w:rsidR="001A5EDC" w:rsidRDefault="00FD36AE" w:rsidP="001A5EDC">
      <w:pPr>
        <w:spacing w:before="120" w:after="120"/>
        <w:ind w:left="284"/>
        <w:rPr>
          <w:rFonts w:ascii="Times New Roman" w:hAnsi="Times New Roman" w:cs="Times New Roman"/>
          <w:b/>
          <w:sz w:val="24"/>
          <w:szCs w:val="24"/>
        </w:rPr>
      </w:pPr>
      <w:r>
        <w:rPr>
          <w:rFonts w:ascii="Times New Roman" w:hAnsi="Times New Roman" w:cs="Times New Roman"/>
          <w:b/>
          <w:sz w:val="24"/>
          <w:szCs w:val="24"/>
        </w:rPr>
        <w:t xml:space="preserve">    </w:t>
      </w:r>
      <w:r w:rsidR="001A5EDC">
        <w:rPr>
          <w:rFonts w:ascii="Times New Roman" w:hAnsi="Times New Roman" w:cs="Times New Roman"/>
          <w:b/>
          <w:sz w:val="24"/>
          <w:szCs w:val="24"/>
        </w:rPr>
        <w:t xml:space="preserve">                     </w:t>
      </w:r>
      <w:r w:rsidR="00942334" w:rsidRPr="00971307">
        <w:rPr>
          <w:rFonts w:ascii="Times New Roman" w:hAnsi="Times New Roman" w:cs="Times New Roman"/>
          <w:b/>
          <w:sz w:val="24"/>
          <w:szCs w:val="24"/>
        </w:rPr>
        <w:t>Dekan</w:t>
      </w:r>
      <w:r>
        <w:rPr>
          <w:rFonts w:ascii="Times New Roman" w:hAnsi="Times New Roman" w:cs="Times New Roman"/>
          <w:b/>
          <w:sz w:val="24"/>
          <w:szCs w:val="24"/>
        </w:rPr>
        <w:t xml:space="preserve"> </w:t>
      </w:r>
      <w:r w:rsidR="001A5EDC">
        <w:rPr>
          <w:rFonts w:ascii="Times New Roman" w:hAnsi="Times New Roman" w:cs="Times New Roman"/>
          <w:b/>
          <w:sz w:val="24"/>
          <w:szCs w:val="24"/>
        </w:rPr>
        <w:tab/>
      </w:r>
      <w:r w:rsidR="001A5EDC">
        <w:rPr>
          <w:rFonts w:ascii="Times New Roman" w:hAnsi="Times New Roman" w:cs="Times New Roman"/>
          <w:b/>
          <w:sz w:val="24"/>
          <w:szCs w:val="24"/>
        </w:rPr>
        <w:tab/>
      </w:r>
      <w:r w:rsidR="001A5EDC">
        <w:rPr>
          <w:rFonts w:ascii="Times New Roman" w:hAnsi="Times New Roman" w:cs="Times New Roman"/>
          <w:b/>
          <w:sz w:val="24"/>
          <w:szCs w:val="24"/>
        </w:rPr>
        <w:tab/>
      </w:r>
      <w:r w:rsidR="001A5EDC">
        <w:rPr>
          <w:rFonts w:ascii="Times New Roman" w:hAnsi="Times New Roman" w:cs="Times New Roman"/>
          <w:b/>
          <w:sz w:val="24"/>
          <w:szCs w:val="24"/>
        </w:rPr>
        <w:tab/>
      </w:r>
      <w:r w:rsidR="001A5EDC">
        <w:rPr>
          <w:rFonts w:ascii="Times New Roman" w:hAnsi="Times New Roman" w:cs="Times New Roman"/>
          <w:b/>
          <w:sz w:val="24"/>
          <w:szCs w:val="24"/>
        </w:rPr>
        <w:tab/>
        <w:t xml:space="preserve">        </w:t>
      </w:r>
      <w:r w:rsidR="001A5EDC" w:rsidRPr="00971307">
        <w:rPr>
          <w:rFonts w:ascii="Times New Roman" w:hAnsi="Times New Roman" w:cs="Times New Roman"/>
          <w:b/>
          <w:sz w:val="24"/>
          <w:szCs w:val="24"/>
        </w:rPr>
        <w:t>Genel Müdür / İşletme</w:t>
      </w:r>
      <w:r w:rsidR="001A5EDC">
        <w:rPr>
          <w:rFonts w:ascii="Times New Roman" w:hAnsi="Times New Roman" w:cs="Times New Roman"/>
          <w:b/>
          <w:sz w:val="24"/>
          <w:szCs w:val="24"/>
        </w:rPr>
        <w:t xml:space="preserve"> </w:t>
      </w:r>
      <w:r w:rsidR="001A5EDC" w:rsidRPr="00971307">
        <w:rPr>
          <w:rFonts w:ascii="Times New Roman" w:hAnsi="Times New Roman" w:cs="Times New Roman"/>
          <w:b/>
          <w:sz w:val="24"/>
          <w:szCs w:val="24"/>
        </w:rPr>
        <w:t xml:space="preserve"> Yetkilisi</w:t>
      </w:r>
    </w:p>
    <w:p w:rsidR="00A83F7D" w:rsidRPr="00971307" w:rsidRDefault="001A5EDC" w:rsidP="001A5EDC">
      <w:pPr>
        <w:spacing w:before="120" w:after="120"/>
        <w:rPr>
          <w:rFonts w:ascii="Times New Roman" w:hAnsi="Times New Roman" w:cs="Times New Roman"/>
          <w:b/>
          <w:sz w:val="24"/>
          <w:szCs w:val="24"/>
        </w:rPr>
      </w:pPr>
      <w:r>
        <w:rPr>
          <w:rFonts w:ascii="Times New Roman" w:hAnsi="Times New Roman" w:cs="Times New Roman"/>
          <w:sz w:val="24"/>
          <w:szCs w:val="24"/>
        </w:rPr>
        <w:t xml:space="preserve">                      </w:t>
      </w:r>
      <w:r w:rsidR="00FD36AE" w:rsidRPr="00FD36AE">
        <w:rPr>
          <w:rFonts w:ascii="Times New Roman" w:hAnsi="Times New Roman" w:cs="Times New Roman"/>
          <w:sz w:val="24"/>
          <w:szCs w:val="24"/>
        </w:rPr>
        <w:t>(</w:t>
      </w:r>
      <w:r w:rsidR="00FD36AE" w:rsidRPr="00FD36AE">
        <w:rPr>
          <w:rFonts w:ascii="Times New Roman" w:hAnsi="Times New Roman" w:cs="Times New Roman"/>
        </w:rPr>
        <w:t>Ad-Soyad-İmza)</w:t>
      </w:r>
      <w:r w:rsidRPr="001A5ED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36AE">
        <w:rPr>
          <w:rFonts w:ascii="Times New Roman" w:hAnsi="Times New Roman" w:cs="Times New Roman"/>
          <w:sz w:val="24"/>
          <w:szCs w:val="24"/>
        </w:rPr>
        <w:t>(</w:t>
      </w:r>
      <w:r w:rsidRPr="00FD36AE">
        <w:rPr>
          <w:rFonts w:ascii="Times New Roman" w:hAnsi="Times New Roman" w:cs="Times New Roman"/>
        </w:rPr>
        <w:t>Ad-Soyad-İmza)</w:t>
      </w:r>
      <w:r w:rsidR="00FD36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B4F1A" w:rsidRPr="00971307">
        <w:rPr>
          <w:rFonts w:ascii="Times New Roman" w:hAnsi="Times New Roman" w:cs="Times New Roman"/>
          <w:b/>
          <w:sz w:val="24"/>
          <w:szCs w:val="24"/>
        </w:rPr>
        <w:t>Afyon Kocatepe Üniversitesi</w:t>
      </w:r>
      <w:r w:rsidR="00942334" w:rsidRPr="00971307">
        <w:rPr>
          <w:rFonts w:ascii="Times New Roman" w:hAnsi="Times New Roman" w:cs="Times New Roman"/>
          <w:b/>
          <w:sz w:val="24"/>
          <w:szCs w:val="24"/>
        </w:rPr>
        <w:t xml:space="preserve"> Turizm Fakültesi</w:t>
      </w:r>
      <w:r w:rsidR="00942334" w:rsidRPr="00971307">
        <w:rPr>
          <w:rFonts w:ascii="Times New Roman" w:hAnsi="Times New Roman" w:cs="Times New Roman"/>
          <w:b/>
          <w:sz w:val="24"/>
          <w:szCs w:val="24"/>
        </w:rPr>
        <w:tab/>
      </w:r>
      <w:r w:rsidR="00942334" w:rsidRPr="00971307">
        <w:rPr>
          <w:rFonts w:ascii="Times New Roman" w:hAnsi="Times New Roman" w:cs="Times New Roman"/>
          <w:b/>
          <w:sz w:val="24"/>
          <w:szCs w:val="24"/>
        </w:rPr>
        <w:tab/>
      </w:r>
      <w:r w:rsidR="00860116" w:rsidRPr="00971307">
        <w:rPr>
          <w:rFonts w:ascii="Times New Roman" w:hAnsi="Times New Roman" w:cs="Times New Roman"/>
          <w:b/>
          <w:sz w:val="24"/>
          <w:szCs w:val="24"/>
        </w:rPr>
        <w:t xml:space="preserve">                         İşletme Kaşesi</w:t>
      </w:r>
    </w:p>
    <w:sectPr w:rsidR="00A83F7D" w:rsidRPr="00971307" w:rsidSect="001A5EDC">
      <w:pgSz w:w="11906" w:h="16838"/>
      <w:pgMar w:top="993" w:right="992" w:bottom="993"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034BE"/>
    <w:multiLevelType w:val="hybridMultilevel"/>
    <w:tmpl w:val="D1A2E3E4"/>
    <w:lvl w:ilvl="0" w:tplc="37BC80A6">
      <w:start w:val="1"/>
      <w:numFmt w:val="lowerLetter"/>
      <w:lvlText w:val="%1)"/>
      <w:lvlJc w:val="left"/>
      <w:pPr>
        <w:ind w:left="953" w:hanging="360"/>
      </w:pPr>
      <w:rPr>
        <w:rFonts w:hint="default"/>
        <w:b/>
      </w:rPr>
    </w:lvl>
    <w:lvl w:ilvl="1" w:tplc="041F0019" w:tentative="1">
      <w:start w:val="1"/>
      <w:numFmt w:val="lowerLetter"/>
      <w:lvlText w:val="%2."/>
      <w:lvlJc w:val="left"/>
      <w:pPr>
        <w:ind w:left="1673" w:hanging="360"/>
      </w:pPr>
    </w:lvl>
    <w:lvl w:ilvl="2" w:tplc="041F001B" w:tentative="1">
      <w:start w:val="1"/>
      <w:numFmt w:val="lowerRoman"/>
      <w:lvlText w:val="%3."/>
      <w:lvlJc w:val="right"/>
      <w:pPr>
        <w:ind w:left="2393" w:hanging="180"/>
      </w:pPr>
    </w:lvl>
    <w:lvl w:ilvl="3" w:tplc="041F000F" w:tentative="1">
      <w:start w:val="1"/>
      <w:numFmt w:val="decimal"/>
      <w:lvlText w:val="%4."/>
      <w:lvlJc w:val="left"/>
      <w:pPr>
        <w:ind w:left="3113" w:hanging="360"/>
      </w:pPr>
    </w:lvl>
    <w:lvl w:ilvl="4" w:tplc="041F0019" w:tentative="1">
      <w:start w:val="1"/>
      <w:numFmt w:val="lowerLetter"/>
      <w:lvlText w:val="%5."/>
      <w:lvlJc w:val="left"/>
      <w:pPr>
        <w:ind w:left="3833" w:hanging="360"/>
      </w:pPr>
    </w:lvl>
    <w:lvl w:ilvl="5" w:tplc="041F001B" w:tentative="1">
      <w:start w:val="1"/>
      <w:numFmt w:val="lowerRoman"/>
      <w:lvlText w:val="%6."/>
      <w:lvlJc w:val="right"/>
      <w:pPr>
        <w:ind w:left="4553" w:hanging="180"/>
      </w:pPr>
    </w:lvl>
    <w:lvl w:ilvl="6" w:tplc="041F000F" w:tentative="1">
      <w:start w:val="1"/>
      <w:numFmt w:val="decimal"/>
      <w:lvlText w:val="%7."/>
      <w:lvlJc w:val="left"/>
      <w:pPr>
        <w:ind w:left="5273" w:hanging="360"/>
      </w:pPr>
    </w:lvl>
    <w:lvl w:ilvl="7" w:tplc="041F0019" w:tentative="1">
      <w:start w:val="1"/>
      <w:numFmt w:val="lowerLetter"/>
      <w:lvlText w:val="%8."/>
      <w:lvlJc w:val="left"/>
      <w:pPr>
        <w:ind w:left="5993" w:hanging="360"/>
      </w:pPr>
    </w:lvl>
    <w:lvl w:ilvl="8" w:tplc="041F001B" w:tentative="1">
      <w:start w:val="1"/>
      <w:numFmt w:val="lowerRoman"/>
      <w:lvlText w:val="%9."/>
      <w:lvlJc w:val="right"/>
      <w:pPr>
        <w:ind w:left="6713" w:hanging="180"/>
      </w:pPr>
    </w:lvl>
  </w:abstractNum>
  <w:abstractNum w:abstractNumId="1" w15:restartNumberingAfterBreak="0">
    <w:nsid w:val="1A142584"/>
    <w:multiLevelType w:val="hybridMultilevel"/>
    <w:tmpl w:val="4A66C414"/>
    <w:lvl w:ilvl="0" w:tplc="EAE02E36">
      <w:start w:val="1"/>
      <w:numFmt w:val="lowerLetter"/>
      <w:lvlText w:val="%1)"/>
      <w:lvlJc w:val="left"/>
      <w:pPr>
        <w:ind w:left="953" w:hanging="360"/>
      </w:pPr>
      <w:rPr>
        <w:rFonts w:hint="default"/>
        <w:b/>
      </w:rPr>
    </w:lvl>
    <w:lvl w:ilvl="1" w:tplc="041F0019" w:tentative="1">
      <w:start w:val="1"/>
      <w:numFmt w:val="lowerLetter"/>
      <w:lvlText w:val="%2."/>
      <w:lvlJc w:val="left"/>
      <w:pPr>
        <w:ind w:left="1673" w:hanging="360"/>
      </w:pPr>
    </w:lvl>
    <w:lvl w:ilvl="2" w:tplc="041F001B" w:tentative="1">
      <w:start w:val="1"/>
      <w:numFmt w:val="lowerRoman"/>
      <w:lvlText w:val="%3."/>
      <w:lvlJc w:val="right"/>
      <w:pPr>
        <w:ind w:left="2393" w:hanging="180"/>
      </w:pPr>
    </w:lvl>
    <w:lvl w:ilvl="3" w:tplc="041F000F" w:tentative="1">
      <w:start w:val="1"/>
      <w:numFmt w:val="decimal"/>
      <w:lvlText w:val="%4."/>
      <w:lvlJc w:val="left"/>
      <w:pPr>
        <w:ind w:left="3113" w:hanging="360"/>
      </w:pPr>
    </w:lvl>
    <w:lvl w:ilvl="4" w:tplc="041F0019" w:tentative="1">
      <w:start w:val="1"/>
      <w:numFmt w:val="lowerLetter"/>
      <w:lvlText w:val="%5."/>
      <w:lvlJc w:val="left"/>
      <w:pPr>
        <w:ind w:left="3833" w:hanging="360"/>
      </w:pPr>
    </w:lvl>
    <w:lvl w:ilvl="5" w:tplc="041F001B" w:tentative="1">
      <w:start w:val="1"/>
      <w:numFmt w:val="lowerRoman"/>
      <w:lvlText w:val="%6."/>
      <w:lvlJc w:val="right"/>
      <w:pPr>
        <w:ind w:left="4553" w:hanging="180"/>
      </w:pPr>
    </w:lvl>
    <w:lvl w:ilvl="6" w:tplc="041F000F" w:tentative="1">
      <w:start w:val="1"/>
      <w:numFmt w:val="decimal"/>
      <w:lvlText w:val="%7."/>
      <w:lvlJc w:val="left"/>
      <w:pPr>
        <w:ind w:left="5273" w:hanging="360"/>
      </w:pPr>
    </w:lvl>
    <w:lvl w:ilvl="7" w:tplc="041F0019" w:tentative="1">
      <w:start w:val="1"/>
      <w:numFmt w:val="lowerLetter"/>
      <w:lvlText w:val="%8."/>
      <w:lvlJc w:val="left"/>
      <w:pPr>
        <w:ind w:left="5993" w:hanging="360"/>
      </w:pPr>
    </w:lvl>
    <w:lvl w:ilvl="8" w:tplc="041F001B" w:tentative="1">
      <w:start w:val="1"/>
      <w:numFmt w:val="lowerRoman"/>
      <w:lvlText w:val="%9."/>
      <w:lvlJc w:val="right"/>
      <w:pPr>
        <w:ind w:left="6713" w:hanging="180"/>
      </w:pPr>
    </w:lvl>
  </w:abstractNum>
  <w:abstractNum w:abstractNumId="2" w15:restartNumberingAfterBreak="0">
    <w:nsid w:val="1CCF640C"/>
    <w:multiLevelType w:val="hybridMultilevel"/>
    <w:tmpl w:val="487AD632"/>
    <w:lvl w:ilvl="0" w:tplc="CBBC9586">
      <w:start w:val="1"/>
      <w:numFmt w:val="lowerLetter"/>
      <w:lvlText w:val="%1)"/>
      <w:lvlJc w:val="left"/>
      <w:pPr>
        <w:ind w:left="953" w:hanging="360"/>
      </w:pPr>
      <w:rPr>
        <w:rFonts w:hint="default"/>
        <w:b/>
      </w:rPr>
    </w:lvl>
    <w:lvl w:ilvl="1" w:tplc="041F0019" w:tentative="1">
      <w:start w:val="1"/>
      <w:numFmt w:val="lowerLetter"/>
      <w:lvlText w:val="%2."/>
      <w:lvlJc w:val="left"/>
      <w:pPr>
        <w:ind w:left="1673" w:hanging="360"/>
      </w:pPr>
    </w:lvl>
    <w:lvl w:ilvl="2" w:tplc="041F001B" w:tentative="1">
      <w:start w:val="1"/>
      <w:numFmt w:val="lowerRoman"/>
      <w:lvlText w:val="%3."/>
      <w:lvlJc w:val="right"/>
      <w:pPr>
        <w:ind w:left="2393" w:hanging="180"/>
      </w:pPr>
    </w:lvl>
    <w:lvl w:ilvl="3" w:tplc="041F000F" w:tentative="1">
      <w:start w:val="1"/>
      <w:numFmt w:val="decimal"/>
      <w:lvlText w:val="%4."/>
      <w:lvlJc w:val="left"/>
      <w:pPr>
        <w:ind w:left="3113" w:hanging="360"/>
      </w:pPr>
    </w:lvl>
    <w:lvl w:ilvl="4" w:tplc="041F0019" w:tentative="1">
      <w:start w:val="1"/>
      <w:numFmt w:val="lowerLetter"/>
      <w:lvlText w:val="%5."/>
      <w:lvlJc w:val="left"/>
      <w:pPr>
        <w:ind w:left="3833" w:hanging="360"/>
      </w:pPr>
    </w:lvl>
    <w:lvl w:ilvl="5" w:tplc="041F001B" w:tentative="1">
      <w:start w:val="1"/>
      <w:numFmt w:val="lowerRoman"/>
      <w:lvlText w:val="%6."/>
      <w:lvlJc w:val="right"/>
      <w:pPr>
        <w:ind w:left="4553" w:hanging="180"/>
      </w:pPr>
    </w:lvl>
    <w:lvl w:ilvl="6" w:tplc="041F000F" w:tentative="1">
      <w:start w:val="1"/>
      <w:numFmt w:val="decimal"/>
      <w:lvlText w:val="%7."/>
      <w:lvlJc w:val="left"/>
      <w:pPr>
        <w:ind w:left="5273" w:hanging="360"/>
      </w:pPr>
    </w:lvl>
    <w:lvl w:ilvl="7" w:tplc="041F0019" w:tentative="1">
      <w:start w:val="1"/>
      <w:numFmt w:val="lowerLetter"/>
      <w:lvlText w:val="%8."/>
      <w:lvlJc w:val="left"/>
      <w:pPr>
        <w:ind w:left="5993" w:hanging="360"/>
      </w:pPr>
    </w:lvl>
    <w:lvl w:ilvl="8" w:tplc="041F001B" w:tentative="1">
      <w:start w:val="1"/>
      <w:numFmt w:val="lowerRoman"/>
      <w:lvlText w:val="%9."/>
      <w:lvlJc w:val="right"/>
      <w:pPr>
        <w:ind w:left="6713" w:hanging="180"/>
      </w:pPr>
    </w:lvl>
  </w:abstractNum>
  <w:abstractNum w:abstractNumId="3" w15:restartNumberingAfterBreak="0">
    <w:nsid w:val="320514A5"/>
    <w:multiLevelType w:val="hybridMultilevel"/>
    <w:tmpl w:val="38AEE834"/>
    <w:lvl w:ilvl="0" w:tplc="611850AC">
      <w:start w:val="1"/>
      <w:numFmt w:val="lowerLetter"/>
      <w:lvlText w:val="%1)"/>
      <w:lvlJc w:val="left"/>
      <w:pPr>
        <w:ind w:left="953" w:hanging="360"/>
      </w:pPr>
      <w:rPr>
        <w:rFonts w:hint="default"/>
        <w:b/>
      </w:rPr>
    </w:lvl>
    <w:lvl w:ilvl="1" w:tplc="041F0019" w:tentative="1">
      <w:start w:val="1"/>
      <w:numFmt w:val="lowerLetter"/>
      <w:lvlText w:val="%2."/>
      <w:lvlJc w:val="left"/>
      <w:pPr>
        <w:ind w:left="1673" w:hanging="360"/>
      </w:pPr>
    </w:lvl>
    <w:lvl w:ilvl="2" w:tplc="041F001B" w:tentative="1">
      <w:start w:val="1"/>
      <w:numFmt w:val="lowerRoman"/>
      <w:lvlText w:val="%3."/>
      <w:lvlJc w:val="right"/>
      <w:pPr>
        <w:ind w:left="2393" w:hanging="180"/>
      </w:pPr>
    </w:lvl>
    <w:lvl w:ilvl="3" w:tplc="041F000F" w:tentative="1">
      <w:start w:val="1"/>
      <w:numFmt w:val="decimal"/>
      <w:lvlText w:val="%4."/>
      <w:lvlJc w:val="left"/>
      <w:pPr>
        <w:ind w:left="3113" w:hanging="360"/>
      </w:pPr>
    </w:lvl>
    <w:lvl w:ilvl="4" w:tplc="041F0019" w:tentative="1">
      <w:start w:val="1"/>
      <w:numFmt w:val="lowerLetter"/>
      <w:lvlText w:val="%5."/>
      <w:lvlJc w:val="left"/>
      <w:pPr>
        <w:ind w:left="3833" w:hanging="360"/>
      </w:pPr>
    </w:lvl>
    <w:lvl w:ilvl="5" w:tplc="041F001B" w:tentative="1">
      <w:start w:val="1"/>
      <w:numFmt w:val="lowerRoman"/>
      <w:lvlText w:val="%6."/>
      <w:lvlJc w:val="right"/>
      <w:pPr>
        <w:ind w:left="4553" w:hanging="180"/>
      </w:pPr>
    </w:lvl>
    <w:lvl w:ilvl="6" w:tplc="041F000F" w:tentative="1">
      <w:start w:val="1"/>
      <w:numFmt w:val="decimal"/>
      <w:lvlText w:val="%7."/>
      <w:lvlJc w:val="left"/>
      <w:pPr>
        <w:ind w:left="5273" w:hanging="360"/>
      </w:pPr>
    </w:lvl>
    <w:lvl w:ilvl="7" w:tplc="041F0019" w:tentative="1">
      <w:start w:val="1"/>
      <w:numFmt w:val="lowerLetter"/>
      <w:lvlText w:val="%8."/>
      <w:lvlJc w:val="left"/>
      <w:pPr>
        <w:ind w:left="5993" w:hanging="360"/>
      </w:pPr>
    </w:lvl>
    <w:lvl w:ilvl="8" w:tplc="041F001B" w:tentative="1">
      <w:start w:val="1"/>
      <w:numFmt w:val="lowerRoman"/>
      <w:lvlText w:val="%9."/>
      <w:lvlJc w:val="right"/>
      <w:pPr>
        <w:ind w:left="6713" w:hanging="180"/>
      </w:pPr>
    </w:lvl>
  </w:abstractNum>
  <w:abstractNum w:abstractNumId="4" w15:restartNumberingAfterBreak="0">
    <w:nsid w:val="36BF719A"/>
    <w:multiLevelType w:val="hybridMultilevel"/>
    <w:tmpl w:val="F01E516C"/>
    <w:lvl w:ilvl="0" w:tplc="1342174E">
      <w:start w:val="1"/>
      <w:numFmt w:val="lowerLetter"/>
      <w:lvlText w:val="%1)"/>
      <w:lvlJc w:val="left"/>
      <w:pPr>
        <w:ind w:left="953" w:hanging="360"/>
      </w:pPr>
      <w:rPr>
        <w:rFonts w:hint="default"/>
        <w:b/>
      </w:rPr>
    </w:lvl>
    <w:lvl w:ilvl="1" w:tplc="041F0019" w:tentative="1">
      <w:start w:val="1"/>
      <w:numFmt w:val="lowerLetter"/>
      <w:lvlText w:val="%2."/>
      <w:lvlJc w:val="left"/>
      <w:pPr>
        <w:ind w:left="1673" w:hanging="360"/>
      </w:pPr>
    </w:lvl>
    <w:lvl w:ilvl="2" w:tplc="041F001B" w:tentative="1">
      <w:start w:val="1"/>
      <w:numFmt w:val="lowerRoman"/>
      <w:lvlText w:val="%3."/>
      <w:lvlJc w:val="right"/>
      <w:pPr>
        <w:ind w:left="2393" w:hanging="180"/>
      </w:pPr>
    </w:lvl>
    <w:lvl w:ilvl="3" w:tplc="041F000F" w:tentative="1">
      <w:start w:val="1"/>
      <w:numFmt w:val="decimal"/>
      <w:lvlText w:val="%4."/>
      <w:lvlJc w:val="left"/>
      <w:pPr>
        <w:ind w:left="3113" w:hanging="360"/>
      </w:pPr>
    </w:lvl>
    <w:lvl w:ilvl="4" w:tplc="041F0019" w:tentative="1">
      <w:start w:val="1"/>
      <w:numFmt w:val="lowerLetter"/>
      <w:lvlText w:val="%5."/>
      <w:lvlJc w:val="left"/>
      <w:pPr>
        <w:ind w:left="3833" w:hanging="360"/>
      </w:pPr>
    </w:lvl>
    <w:lvl w:ilvl="5" w:tplc="041F001B" w:tentative="1">
      <w:start w:val="1"/>
      <w:numFmt w:val="lowerRoman"/>
      <w:lvlText w:val="%6."/>
      <w:lvlJc w:val="right"/>
      <w:pPr>
        <w:ind w:left="4553" w:hanging="180"/>
      </w:pPr>
    </w:lvl>
    <w:lvl w:ilvl="6" w:tplc="041F000F" w:tentative="1">
      <w:start w:val="1"/>
      <w:numFmt w:val="decimal"/>
      <w:lvlText w:val="%7."/>
      <w:lvlJc w:val="left"/>
      <w:pPr>
        <w:ind w:left="5273" w:hanging="360"/>
      </w:pPr>
    </w:lvl>
    <w:lvl w:ilvl="7" w:tplc="041F0019" w:tentative="1">
      <w:start w:val="1"/>
      <w:numFmt w:val="lowerLetter"/>
      <w:lvlText w:val="%8."/>
      <w:lvlJc w:val="left"/>
      <w:pPr>
        <w:ind w:left="5993" w:hanging="360"/>
      </w:pPr>
    </w:lvl>
    <w:lvl w:ilvl="8" w:tplc="041F001B" w:tentative="1">
      <w:start w:val="1"/>
      <w:numFmt w:val="lowerRoman"/>
      <w:lvlText w:val="%9."/>
      <w:lvlJc w:val="right"/>
      <w:pPr>
        <w:ind w:left="6713" w:hanging="180"/>
      </w:pPr>
    </w:lvl>
  </w:abstractNum>
  <w:abstractNum w:abstractNumId="5" w15:restartNumberingAfterBreak="0">
    <w:nsid w:val="3C48439E"/>
    <w:multiLevelType w:val="hybridMultilevel"/>
    <w:tmpl w:val="D75EB3D4"/>
    <w:lvl w:ilvl="0" w:tplc="421219C0">
      <w:start w:val="1"/>
      <w:numFmt w:val="lowerLetter"/>
      <w:lvlText w:val="%1)"/>
      <w:lvlJc w:val="left"/>
      <w:pPr>
        <w:ind w:left="953" w:hanging="360"/>
      </w:pPr>
      <w:rPr>
        <w:rFonts w:ascii="Times New Roman" w:hAnsi="Times New Roman" w:cs="Times New Roman" w:hint="default"/>
        <w:b/>
      </w:rPr>
    </w:lvl>
    <w:lvl w:ilvl="1" w:tplc="041F0019" w:tentative="1">
      <w:start w:val="1"/>
      <w:numFmt w:val="lowerLetter"/>
      <w:lvlText w:val="%2."/>
      <w:lvlJc w:val="left"/>
      <w:pPr>
        <w:ind w:left="1673" w:hanging="360"/>
      </w:pPr>
    </w:lvl>
    <w:lvl w:ilvl="2" w:tplc="041F001B" w:tentative="1">
      <w:start w:val="1"/>
      <w:numFmt w:val="lowerRoman"/>
      <w:lvlText w:val="%3."/>
      <w:lvlJc w:val="right"/>
      <w:pPr>
        <w:ind w:left="2393" w:hanging="180"/>
      </w:pPr>
    </w:lvl>
    <w:lvl w:ilvl="3" w:tplc="041F000F" w:tentative="1">
      <w:start w:val="1"/>
      <w:numFmt w:val="decimal"/>
      <w:lvlText w:val="%4."/>
      <w:lvlJc w:val="left"/>
      <w:pPr>
        <w:ind w:left="3113" w:hanging="360"/>
      </w:pPr>
    </w:lvl>
    <w:lvl w:ilvl="4" w:tplc="041F0019" w:tentative="1">
      <w:start w:val="1"/>
      <w:numFmt w:val="lowerLetter"/>
      <w:lvlText w:val="%5."/>
      <w:lvlJc w:val="left"/>
      <w:pPr>
        <w:ind w:left="3833" w:hanging="360"/>
      </w:pPr>
    </w:lvl>
    <w:lvl w:ilvl="5" w:tplc="041F001B" w:tentative="1">
      <w:start w:val="1"/>
      <w:numFmt w:val="lowerRoman"/>
      <w:lvlText w:val="%6."/>
      <w:lvlJc w:val="right"/>
      <w:pPr>
        <w:ind w:left="4553" w:hanging="180"/>
      </w:pPr>
    </w:lvl>
    <w:lvl w:ilvl="6" w:tplc="041F000F" w:tentative="1">
      <w:start w:val="1"/>
      <w:numFmt w:val="decimal"/>
      <w:lvlText w:val="%7."/>
      <w:lvlJc w:val="left"/>
      <w:pPr>
        <w:ind w:left="5273" w:hanging="360"/>
      </w:pPr>
    </w:lvl>
    <w:lvl w:ilvl="7" w:tplc="041F0019" w:tentative="1">
      <w:start w:val="1"/>
      <w:numFmt w:val="lowerLetter"/>
      <w:lvlText w:val="%8."/>
      <w:lvlJc w:val="left"/>
      <w:pPr>
        <w:ind w:left="5993" w:hanging="360"/>
      </w:pPr>
    </w:lvl>
    <w:lvl w:ilvl="8" w:tplc="041F001B" w:tentative="1">
      <w:start w:val="1"/>
      <w:numFmt w:val="lowerRoman"/>
      <w:lvlText w:val="%9."/>
      <w:lvlJc w:val="right"/>
      <w:pPr>
        <w:ind w:left="6713" w:hanging="180"/>
      </w:pPr>
    </w:lvl>
  </w:abstractNum>
  <w:abstractNum w:abstractNumId="6" w15:restartNumberingAfterBreak="0">
    <w:nsid w:val="60AA27E6"/>
    <w:multiLevelType w:val="hybridMultilevel"/>
    <w:tmpl w:val="40D49A0E"/>
    <w:lvl w:ilvl="0" w:tplc="98A2FFCA">
      <w:start w:val="1"/>
      <w:numFmt w:val="lowerLetter"/>
      <w:lvlText w:val="%1)"/>
      <w:lvlJc w:val="left"/>
      <w:pPr>
        <w:ind w:left="953" w:hanging="360"/>
      </w:pPr>
      <w:rPr>
        <w:rFonts w:hint="default"/>
        <w:b/>
      </w:rPr>
    </w:lvl>
    <w:lvl w:ilvl="1" w:tplc="041F0019" w:tentative="1">
      <w:start w:val="1"/>
      <w:numFmt w:val="lowerLetter"/>
      <w:lvlText w:val="%2."/>
      <w:lvlJc w:val="left"/>
      <w:pPr>
        <w:ind w:left="1673" w:hanging="360"/>
      </w:pPr>
    </w:lvl>
    <w:lvl w:ilvl="2" w:tplc="041F001B" w:tentative="1">
      <w:start w:val="1"/>
      <w:numFmt w:val="lowerRoman"/>
      <w:lvlText w:val="%3."/>
      <w:lvlJc w:val="right"/>
      <w:pPr>
        <w:ind w:left="2393" w:hanging="180"/>
      </w:pPr>
    </w:lvl>
    <w:lvl w:ilvl="3" w:tplc="041F000F" w:tentative="1">
      <w:start w:val="1"/>
      <w:numFmt w:val="decimal"/>
      <w:lvlText w:val="%4."/>
      <w:lvlJc w:val="left"/>
      <w:pPr>
        <w:ind w:left="3113" w:hanging="360"/>
      </w:pPr>
    </w:lvl>
    <w:lvl w:ilvl="4" w:tplc="041F0019" w:tentative="1">
      <w:start w:val="1"/>
      <w:numFmt w:val="lowerLetter"/>
      <w:lvlText w:val="%5."/>
      <w:lvlJc w:val="left"/>
      <w:pPr>
        <w:ind w:left="3833" w:hanging="360"/>
      </w:pPr>
    </w:lvl>
    <w:lvl w:ilvl="5" w:tplc="041F001B" w:tentative="1">
      <w:start w:val="1"/>
      <w:numFmt w:val="lowerRoman"/>
      <w:lvlText w:val="%6."/>
      <w:lvlJc w:val="right"/>
      <w:pPr>
        <w:ind w:left="4553" w:hanging="180"/>
      </w:pPr>
    </w:lvl>
    <w:lvl w:ilvl="6" w:tplc="041F000F" w:tentative="1">
      <w:start w:val="1"/>
      <w:numFmt w:val="decimal"/>
      <w:lvlText w:val="%7."/>
      <w:lvlJc w:val="left"/>
      <w:pPr>
        <w:ind w:left="5273" w:hanging="360"/>
      </w:pPr>
    </w:lvl>
    <w:lvl w:ilvl="7" w:tplc="041F0019" w:tentative="1">
      <w:start w:val="1"/>
      <w:numFmt w:val="lowerLetter"/>
      <w:lvlText w:val="%8."/>
      <w:lvlJc w:val="left"/>
      <w:pPr>
        <w:ind w:left="5993" w:hanging="360"/>
      </w:pPr>
    </w:lvl>
    <w:lvl w:ilvl="8" w:tplc="041F001B" w:tentative="1">
      <w:start w:val="1"/>
      <w:numFmt w:val="lowerRoman"/>
      <w:lvlText w:val="%9."/>
      <w:lvlJc w:val="right"/>
      <w:pPr>
        <w:ind w:left="6713" w:hanging="180"/>
      </w:pPr>
    </w:lvl>
  </w:abstractNum>
  <w:abstractNum w:abstractNumId="7" w15:restartNumberingAfterBreak="0">
    <w:nsid w:val="70164BCB"/>
    <w:multiLevelType w:val="hybridMultilevel"/>
    <w:tmpl w:val="7A6639D2"/>
    <w:lvl w:ilvl="0" w:tplc="7EF4F30A">
      <w:start w:val="1"/>
      <w:numFmt w:val="lowerLetter"/>
      <w:lvlText w:val="%1)"/>
      <w:lvlJc w:val="left"/>
      <w:pPr>
        <w:ind w:left="953" w:hanging="360"/>
      </w:pPr>
      <w:rPr>
        <w:rFonts w:hint="default"/>
        <w:b/>
        <w:color w:val="auto"/>
      </w:rPr>
    </w:lvl>
    <w:lvl w:ilvl="1" w:tplc="041F0019" w:tentative="1">
      <w:start w:val="1"/>
      <w:numFmt w:val="lowerLetter"/>
      <w:lvlText w:val="%2."/>
      <w:lvlJc w:val="left"/>
      <w:pPr>
        <w:ind w:left="1673" w:hanging="360"/>
      </w:pPr>
    </w:lvl>
    <w:lvl w:ilvl="2" w:tplc="041F001B" w:tentative="1">
      <w:start w:val="1"/>
      <w:numFmt w:val="lowerRoman"/>
      <w:lvlText w:val="%3."/>
      <w:lvlJc w:val="right"/>
      <w:pPr>
        <w:ind w:left="2393" w:hanging="180"/>
      </w:pPr>
    </w:lvl>
    <w:lvl w:ilvl="3" w:tplc="041F000F" w:tentative="1">
      <w:start w:val="1"/>
      <w:numFmt w:val="decimal"/>
      <w:lvlText w:val="%4."/>
      <w:lvlJc w:val="left"/>
      <w:pPr>
        <w:ind w:left="3113" w:hanging="360"/>
      </w:pPr>
    </w:lvl>
    <w:lvl w:ilvl="4" w:tplc="041F0019" w:tentative="1">
      <w:start w:val="1"/>
      <w:numFmt w:val="lowerLetter"/>
      <w:lvlText w:val="%5."/>
      <w:lvlJc w:val="left"/>
      <w:pPr>
        <w:ind w:left="3833" w:hanging="360"/>
      </w:pPr>
    </w:lvl>
    <w:lvl w:ilvl="5" w:tplc="041F001B" w:tentative="1">
      <w:start w:val="1"/>
      <w:numFmt w:val="lowerRoman"/>
      <w:lvlText w:val="%6."/>
      <w:lvlJc w:val="right"/>
      <w:pPr>
        <w:ind w:left="4553" w:hanging="180"/>
      </w:pPr>
    </w:lvl>
    <w:lvl w:ilvl="6" w:tplc="041F000F" w:tentative="1">
      <w:start w:val="1"/>
      <w:numFmt w:val="decimal"/>
      <w:lvlText w:val="%7."/>
      <w:lvlJc w:val="left"/>
      <w:pPr>
        <w:ind w:left="5273" w:hanging="360"/>
      </w:pPr>
    </w:lvl>
    <w:lvl w:ilvl="7" w:tplc="041F0019" w:tentative="1">
      <w:start w:val="1"/>
      <w:numFmt w:val="lowerLetter"/>
      <w:lvlText w:val="%8."/>
      <w:lvlJc w:val="left"/>
      <w:pPr>
        <w:ind w:left="5993" w:hanging="360"/>
      </w:pPr>
    </w:lvl>
    <w:lvl w:ilvl="8" w:tplc="041F001B" w:tentative="1">
      <w:start w:val="1"/>
      <w:numFmt w:val="lowerRoman"/>
      <w:lvlText w:val="%9."/>
      <w:lvlJc w:val="right"/>
      <w:pPr>
        <w:ind w:left="6713" w:hanging="180"/>
      </w:pPr>
    </w:lvl>
  </w:abstractNum>
  <w:abstractNum w:abstractNumId="8" w15:restartNumberingAfterBreak="0">
    <w:nsid w:val="71D36B3E"/>
    <w:multiLevelType w:val="hybridMultilevel"/>
    <w:tmpl w:val="9A4836D4"/>
    <w:lvl w:ilvl="0" w:tplc="BB8C5B9A">
      <w:start w:val="1"/>
      <w:numFmt w:val="lowerLetter"/>
      <w:lvlText w:val="%1)"/>
      <w:lvlJc w:val="left"/>
      <w:pPr>
        <w:ind w:left="953" w:hanging="360"/>
      </w:pPr>
      <w:rPr>
        <w:rFonts w:hint="default"/>
        <w:b/>
      </w:rPr>
    </w:lvl>
    <w:lvl w:ilvl="1" w:tplc="041F0019" w:tentative="1">
      <w:start w:val="1"/>
      <w:numFmt w:val="lowerLetter"/>
      <w:lvlText w:val="%2."/>
      <w:lvlJc w:val="left"/>
      <w:pPr>
        <w:ind w:left="1673" w:hanging="360"/>
      </w:pPr>
    </w:lvl>
    <w:lvl w:ilvl="2" w:tplc="041F001B" w:tentative="1">
      <w:start w:val="1"/>
      <w:numFmt w:val="lowerRoman"/>
      <w:lvlText w:val="%3."/>
      <w:lvlJc w:val="right"/>
      <w:pPr>
        <w:ind w:left="2393" w:hanging="180"/>
      </w:pPr>
    </w:lvl>
    <w:lvl w:ilvl="3" w:tplc="041F000F" w:tentative="1">
      <w:start w:val="1"/>
      <w:numFmt w:val="decimal"/>
      <w:lvlText w:val="%4."/>
      <w:lvlJc w:val="left"/>
      <w:pPr>
        <w:ind w:left="3113" w:hanging="360"/>
      </w:pPr>
    </w:lvl>
    <w:lvl w:ilvl="4" w:tplc="041F0019" w:tentative="1">
      <w:start w:val="1"/>
      <w:numFmt w:val="lowerLetter"/>
      <w:lvlText w:val="%5."/>
      <w:lvlJc w:val="left"/>
      <w:pPr>
        <w:ind w:left="3833" w:hanging="360"/>
      </w:pPr>
    </w:lvl>
    <w:lvl w:ilvl="5" w:tplc="041F001B" w:tentative="1">
      <w:start w:val="1"/>
      <w:numFmt w:val="lowerRoman"/>
      <w:lvlText w:val="%6."/>
      <w:lvlJc w:val="right"/>
      <w:pPr>
        <w:ind w:left="4553" w:hanging="180"/>
      </w:pPr>
    </w:lvl>
    <w:lvl w:ilvl="6" w:tplc="041F000F" w:tentative="1">
      <w:start w:val="1"/>
      <w:numFmt w:val="decimal"/>
      <w:lvlText w:val="%7."/>
      <w:lvlJc w:val="left"/>
      <w:pPr>
        <w:ind w:left="5273" w:hanging="360"/>
      </w:pPr>
    </w:lvl>
    <w:lvl w:ilvl="7" w:tplc="041F0019" w:tentative="1">
      <w:start w:val="1"/>
      <w:numFmt w:val="lowerLetter"/>
      <w:lvlText w:val="%8."/>
      <w:lvlJc w:val="left"/>
      <w:pPr>
        <w:ind w:left="5993" w:hanging="360"/>
      </w:pPr>
    </w:lvl>
    <w:lvl w:ilvl="8" w:tplc="041F001B" w:tentative="1">
      <w:start w:val="1"/>
      <w:numFmt w:val="lowerRoman"/>
      <w:lvlText w:val="%9."/>
      <w:lvlJc w:val="right"/>
      <w:pPr>
        <w:ind w:left="6713" w:hanging="180"/>
      </w:pPr>
    </w:lvl>
  </w:abstractNum>
  <w:num w:numId="1">
    <w:abstractNumId w:val="2"/>
  </w:num>
  <w:num w:numId="2">
    <w:abstractNumId w:val="5"/>
  </w:num>
  <w:num w:numId="3">
    <w:abstractNumId w:val="4"/>
  </w:num>
  <w:num w:numId="4">
    <w:abstractNumId w:val="6"/>
  </w:num>
  <w:num w:numId="5">
    <w:abstractNumId w:val="8"/>
  </w:num>
  <w:num w:numId="6">
    <w:abstractNumId w:val="1"/>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F7D"/>
    <w:rsid w:val="00077DC9"/>
    <w:rsid w:val="00084961"/>
    <w:rsid w:val="0009468C"/>
    <w:rsid w:val="000B1A4E"/>
    <w:rsid w:val="000C538E"/>
    <w:rsid w:val="001A5EDC"/>
    <w:rsid w:val="001B3A73"/>
    <w:rsid w:val="001B4F6A"/>
    <w:rsid w:val="00247DEC"/>
    <w:rsid w:val="0025593B"/>
    <w:rsid w:val="00287C1A"/>
    <w:rsid w:val="00323DB1"/>
    <w:rsid w:val="003545CB"/>
    <w:rsid w:val="003560FF"/>
    <w:rsid w:val="003D1636"/>
    <w:rsid w:val="003D5F7D"/>
    <w:rsid w:val="00434683"/>
    <w:rsid w:val="00441588"/>
    <w:rsid w:val="004919A2"/>
    <w:rsid w:val="004D492F"/>
    <w:rsid w:val="00537E6F"/>
    <w:rsid w:val="00584B50"/>
    <w:rsid w:val="00643A13"/>
    <w:rsid w:val="006C7296"/>
    <w:rsid w:val="00777252"/>
    <w:rsid w:val="00780BB3"/>
    <w:rsid w:val="00784186"/>
    <w:rsid w:val="00791C7B"/>
    <w:rsid w:val="00792EC2"/>
    <w:rsid w:val="007C0E54"/>
    <w:rsid w:val="00844C30"/>
    <w:rsid w:val="008454C4"/>
    <w:rsid w:val="00860116"/>
    <w:rsid w:val="0086157E"/>
    <w:rsid w:val="008A36DC"/>
    <w:rsid w:val="008D7F7B"/>
    <w:rsid w:val="008E7A96"/>
    <w:rsid w:val="008F486F"/>
    <w:rsid w:val="008F5F40"/>
    <w:rsid w:val="00942334"/>
    <w:rsid w:val="00965D30"/>
    <w:rsid w:val="00971307"/>
    <w:rsid w:val="009B4F1A"/>
    <w:rsid w:val="009E1E89"/>
    <w:rsid w:val="00A022FF"/>
    <w:rsid w:val="00A44B1C"/>
    <w:rsid w:val="00A83F7D"/>
    <w:rsid w:val="00B344B8"/>
    <w:rsid w:val="00B57226"/>
    <w:rsid w:val="00B67526"/>
    <w:rsid w:val="00BF1A14"/>
    <w:rsid w:val="00D63ED7"/>
    <w:rsid w:val="00DE218B"/>
    <w:rsid w:val="00E03170"/>
    <w:rsid w:val="00E120A1"/>
    <w:rsid w:val="00E365CC"/>
    <w:rsid w:val="00E447A0"/>
    <w:rsid w:val="00E90CCB"/>
    <w:rsid w:val="00EA1582"/>
    <w:rsid w:val="00EC7F41"/>
    <w:rsid w:val="00EE3E25"/>
    <w:rsid w:val="00F61141"/>
    <w:rsid w:val="00F7522C"/>
    <w:rsid w:val="00F84471"/>
    <w:rsid w:val="00F94509"/>
    <w:rsid w:val="00FD36A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C80F44-4AF1-4508-BDF0-6E65FBCA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5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83F7D"/>
    <w:pPr>
      <w:autoSpaceDE w:val="0"/>
      <w:autoSpaceDN w:val="0"/>
      <w:adjustRightInd w:val="0"/>
    </w:pPr>
    <w:rPr>
      <w:rFonts w:ascii="Calibri" w:hAnsi="Calibri" w:cs="Calibri"/>
      <w:color w:val="000000"/>
      <w:sz w:val="24"/>
      <w:szCs w:val="24"/>
    </w:rPr>
  </w:style>
  <w:style w:type="character" w:styleId="AklamaBavurusu">
    <w:name w:val="annotation reference"/>
    <w:basedOn w:val="VarsaylanParagrafYazTipi"/>
    <w:uiPriority w:val="99"/>
    <w:semiHidden/>
    <w:unhideWhenUsed/>
    <w:rsid w:val="00F61141"/>
    <w:rPr>
      <w:sz w:val="16"/>
      <w:szCs w:val="16"/>
    </w:rPr>
  </w:style>
  <w:style w:type="paragraph" w:styleId="AklamaMetni">
    <w:name w:val="annotation text"/>
    <w:basedOn w:val="Normal"/>
    <w:link w:val="AklamaMetniChar"/>
    <w:uiPriority w:val="99"/>
    <w:semiHidden/>
    <w:unhideWhenUsed/>
    <w:rsid w:val="00F61141"/>
    <w:rPr>
      <w:sz w:val="20"/>
      <w:szCs w:val="20"/>
    </w:rPr>
  </w:style>
  <w:style w:type="character" w:customStyle="1" w:styleId="AklamaMetniChar">
    <w:name w:val="Açıklama Metni Char"/>
    <w:basedOn w:val="VarsaylanParagrafYazTipi"/>
    <w:link w:val="AklamaMetni"/>
    <w:uiPriority w:val="99"/>
    <w:semiHidden/>
    <w:rsid w:val="00F61141"/>
    <w:rPr>
      <w:sz w:val="20"/>
      <w:szCs w:val="20"/>
    </w:rPr>
  </w:style>
  <w:style w:type="paragraph" w:styleId="AklamaKonusu">
    <w:name w:val="annotation subject"/>
    <w:basedOn w:val="AklamaMetni"/>
    <w:next w:val="AklamaMetni"/>
    <w:link w:val="AklamaKonusuChar"/>
    <w:uiPriority w:val="99"/>
    <w:semiHidden/>
    <w:unhideWhenUsed/>
    <w:rsid w:val="00F61141"/>
    <w:rPr>
      <w:b/>
      <w:bCs/>
    </w:rPr>
  </w:style>
  <w:style w:type="character" w:customStyle="1" w:styleId="AklamaKonusuChar">
    <w:name w:val="Açıklama Konusu Char"/>
    <w:basedOn w:val="AklamaMetniChar"/>
    <w:link w:val="AklamaKonusu"/>
    <w:uiPriority w:val="99"/>
    <w:semiHidden/>
    <w:rsid w:val="00F61141"/>
    <w:rPr>
      <w:b/>
      <w:bCs/>
      <w:sz w:val="20"/>
      <w:szCs w:val="20"/>
    </w:rPr>
  </w:style>
  <w:style w:type="paragraph" w:styleId="BalonMetni">
    <w:name w:val="Balloon Text"/>
    <w:basedOn w:val="Normal"/>
    <w:link w:val="BalonMetniChar"/>
    <w:uiPriority w:val="99"/>
    <w:semiHidden/>
    <w:unhideWhenUsed/>
    <w:rsid w:val="00F6114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1141"/>
    <w:rPr>
      <w:rFonts w:ascii="Segoe UI" w:hAnsi="Segoe UI" w:cs="Segoe UI"/>
      <w:sz w:val="18"/>
      <w:szCs w:val="18"/>
    </w:rPr>
  </w:style>
  <w:style w:type="table" w:styleId="TabloKlavuzu">
    <w:name w:val="Table Grid"/>
    <w:basedOn w:val="NormalTablo"/>
    <w:uiPriority w:val="59"/>
    <w:rsid w:val="0064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91128EC-C96E-4436-B4DE-7D55010D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Pages>
  <Words>1222</Words>
  <Characters>6966</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Yorum</cp:lastModifiedBy>
  <cp:revision>11</cp:revision>
  <dcterms:created xsi:type="dcterms:W3CDTF">2026-01-15T12:11:00Z</dcterms:created>
  <dcterms:modified xsi:type="dcterms:W3CDTF">2026-01-27T07:59:00Z</dcterms:modified>
</cp:coreProperties>
</file>